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7" w:type="dxa"/>
        <w:tblCellSpacing w:w="0" w:type="dxa"/>
        <w:tblInd w:w="-601" w:type="dxa"/>
        <w:shd w:val="clear" w:color="auto" w:fill="FFFFFF"/>
        <w:tblCellMar>
          <w:left w:w="0" w:type="dxa"/>
          <w:right w:w="0" w:type="dxa"/>
        </w:tblCellMar>
        <w:tblLook w:val="04A0"/>
      </w:tblPr>
      <w:tblGrid>
        <w:gridCol w:w="4537"/>
        <w:gridCol w:w="6520"/>
      </w:tblGrid>
      <w:tr w:rsidR="00722043" w:rsidTr="00FA21E6">
        <w:trPr>
          <w:trHeight w:val="954"/>
          <w:tblCellSpacing w:w="0" w:type="dxa"/>
        </w:trPr>
        <w:tc>
          <w:tcPr>
            <w:tcW w:w="4537" w:type="dxa"/>
            <w:shd w:val="clear" w:color="auto" w:fill="FFFFFF"/>
            <w:tcMar>
              <w:top w:w="0" w:type="dxa"/>
              <w:left w:w="108" w:type="dxa"/>
              <w:bottom w:w="0" w:type="dxa"/>
              <w:right w:w="108" w:type="dxa"/>
            </w:tcMar>
          </w:tcPr>
          <w:p w:rsidR="00722043" w:rsidRDefault="00722043">
            <w:pPr>
              <w:jc w:val="center"/>
              <w:rPr>
                <w:b/>
                <w:sz w:val="24"/>
              </w:rPr>
            </w:pPr>
            <w:r>
              <w:rPr>
                <w:b/>
              </w:rPr>
              <w:t>UỶ BAN NHÂN DÂN</w:t>
            </w:r>
          </w:p>
          <w:p w:rsidR="00722043" w:rsidRDefault="00722043">
            <w:pPr>
              <w:jc w:val="center"/>
              <w:rPr>
                <w:b/>
              </w:rPr>
            </w:pPr>
            <w:r>
              <w:rPr>
                <w:b/>
              </w:rPr>
              <w:t>HUYỆN KHOÁI CHÂU</w:t>
            </w:r>
          </w:p>
          <w:p w:rsidR="00722043" w:rsidRDefault="00291E7E">
            <w:pPr>
              <w:jc w:val="center"/>
            </w:pPr>
            <w:r w:rsidRPr="00291E7E">
              <w:rPr>
                <w:rFonts w:ascii="Microsoft Sans Serif" w:eastAsia="Microsoft Sans Serif" w:hAnsi="Microsoft Sans Serif" w:cs="Microsoft Sans Serif"/>
                <w:color w:val="000000"/>
                <w:szCs w:val="24"/>
                <w:lang w:val="vi-VN" w:eastAsia="vi-VN" w:bidi="vi-VN"/>
              </w:rPr>
              <w:pict>
                <v:shapetype id="_x0000_t32" coordsize="21600,21600" o:spt="32" o:oned="t" path="m,l21600,21600e" filled="f">
                  <v:path arrowok="t" fillok="f" o:connecttype="none"/>
                  <o:lock v:ext="edit" shapetype="t"/>
                </v:shapetype>
                <v:shape id="AutoShape 8" o:spid="_x0000_s1030" type="#_x0000_t32" style="position:absolute;left:0;text-align:left;margin-left:78.5pt;margin-top:.15pt;width:56.25pt;height:.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IVxHwIAADw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"/>
              </w:pict>
            </w:r>
          </w:p>
          <w:p w:rsidR="00722043" w:rsidRDefault="00722043" w:rsidP="00792CC7">
            <w:pPr>
              <w:widowControl w:val="0"/>
              <w:spacing w:line="234" w:lineRule="atLeast"/>
              <w:jc w:val="center"/>
              <w:rPr>
                <w:sz w:val="24"/>
              </w:rPr>
            </w:pPr>
            <w:r>
              <w:t xml:space="preserve">Số: </w:t>
            </w:r>
            <w:r w:rsidR="00792CC7">
              <w:t>131</w:t>
            </w:r>
            <w:r>
              <w:t>/KH-UBND</w:t>
            </w:r>
          </w:p>
        </w:tc>
        <w:tc>
          <w:tcPr>
            <w:tcW w:w="6520" w:type="dxa"/>
            <w:shd w:val="clear" w:color="auto" w:fill="FFFFFF"/>
            <w:tcMar>
              <w:top w:w="0" w:type="dxa"/>
              <w:left w:w="108" w:type="dxa"/>
              <w:bottom w:w="0" w:type="dxa"/>
              <w:right w:w="108" w:type="dxa"/>
            </w:tcMar>
            <w:hideMark/>
          </w:tcPr>
          <w:p w:rsidR="00722043" w:rsidRDefault="00291E7E">
            <w:pPr>
              <w:spacing w:line="234" w:lineRule="atLeast"/>
              <w:jc w:val="center"/>
              <w:rPr>
                <w:b/>
                <w:sz w:val="24"/>
              </w:rPr>
            </w:pPr>
            <w:r w:rsidRPr="00291E7E">
              <w:rPr>
                <w:rFonts w:ascii="Microsoft Sans Serif" w:eastAsia="Microsoft Sans Serif" w:hAnsi="Microsoft Sans Serif" w:cs="Microsoft Sans Serif"/>
                <w:color w:val="000000"/>
                <w:sz w:val="24"/>
                <w:szCs w:val="24"/>
                <w:lang w:val="vi-VN" w:eastAsia="vi-VN" w:bidi="vi-VN"/>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31" type="#_x0000_t34" style="position:absolute;left:0;text-align:left;margin-left:74.3pt;margin-top:34.55pt;width:161.3pt;height:.05pt;z-index:25166540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" adj=",-33307200,-43957"/>
              </w:pict>
            </w:r>
            <w:r w:rsidR="00722043">
              <w:rPr>
                <w:b/>
              </w:rPr>
              <w:t>CỘNG HÒA XÃ HỘI CHỦ NGHĨA VIỆT NAM</w:t>
            </w:r>
            <w:r w:rsidR="00722043">
              <w:rPr>
                <w:b/>
              </w:rPr>
              <w:br/>
              <w:t>Độc lập - Tự do - Hạnh phúc </w:t>
            </w:r>
            <w:r w:rsidR="00722043">
              <w:rPr>
                <w:b/>
              </w:rPr>
              <w:br/>
            </w:r>
          </w:p>
          <w:p w:rsidR="00722043" w:rsidRDefault="00792CC7" w:rsidP="00792CC7">
            <w:pPr>
              <w:widowControl w:val="0"/>
              <w:spacing w:line="234" w:lineRule="atLeast"/>
              <w:jc w:val="center"/>
              <w:rPr>
                <w:i/>
                <w:sz w:val="24"/>
              </w:rPr>
            </w:pPr>
            <w:r>
              <w:rPr>
                <w:i/>
              </w:rPr>
              <w:t>Khoái Châu, ngày 18 tháng 12</w:t>
            </w:r>
            <w:r w:rsidR="00722043">
              <w:rPr>
                <w:i/>
              </w:rPr>
              <w:t xml:space="preserve"> năm 2020</w:t>
            </w:r>
          </w:p>
        </w:tc>
      </w:tr>
    </w:tbl>
    <w:p w:rsidR="00722043" w:rsidRDefault="00722043" w:rsidP="00722043">
      <w:pPr>
        <w:pStyle w:val="Vnbnnidung20"/>
        <w:shd w:val="clear" w:color="auto" w:fill="auto"/>
        <w:spacing w:after="66" w:line="324" w:lineRule="exact"/>
        <w:ind w:right="240" w:firstLine="740"/>
        <w:jc w:val="center"/>
        <w:rPr>
          <w:b/>
          <w:sz w:val="28"/>
          <w:szCs w:val="28"/>
          <w:lang w:eastAsia="vi-VN" w:bidi="vi-VN"/>
        </w:rPr>
      </w:pPr>
    </w:p>
    <w:p w:rsidR="00FA21E6" w:rsidRDefault="00FA21E6" w:rsidP="00722043">
      <w:pPr>
        <w:pStyle w:val="Vnbnnidung20"/>
        <w:shd w:val="clear" w:color="auto" w:fill="auto"/>
        <w:spacing w:before="120" w:after="120" w:line="240" w:lineRule="auto"/>
        <w:ind w:right="240" w:firstLine="740"/>
        <w:jc w:val="center"/>
        <w:rPr>
          <w:b/>
          <w:sz w:val="28"/>
          <w:szCs w:val="28"/>
        </w:rPr>
      </w:pPr>
    </w:p>
    <w:p w:rsidR="00722043" w:rsidRDefault="00722043" w:rsidP="00722043">
      <w:pPr>
        <w:pStyle w:val="Vnbnnidung20"/>
        <w:shd w:val="clear" w:color="auto" w:fill="auto"/>
        <w:spacing w:before="120" w:after="120" w:line="240" w:lineRule="auto"/>
        <w:ind w:right="240" w:firstLine="740"/>
        <w:jc w:val="center"/>
        <w:rPr>
          <w:b/>
          <w:sz w:val="28"/>
          <w:szCs w:val="28"/>
        </w:rPr>
      </w:pPr>
      <w:r>
        <w:rPr>
          <w:b/>
          <w:sz w:val="28"/>
          <w:szCs w:val="28"/>
        </w:rPr>
        <w:t>KẾ HOẠCH</w:t>
      </w:r>
    </w:p>
    <w:p w:rsidR="00792CC7" w:rsidRDefault="00291E7E" w:rsidP="00722043">
      <w:pPr>
        <w:pStyle w:val="Vnbnnidung20"/>
        <w:shd w:val="clear" w:color="auto" w:fill="auto"/>
        <w:spacing w:before="120" w:after="120" w:line="240" w:lineRule="auto"/>
        <w:ind w:right="238"/>
        <w:jc w:val="center"/>
        <w:rPr>
          <w:b/>
          <w:sz w:val="28"/>
          <w:szCs w:val="28"/>
        </w:rPr>
      </w:pPr>
      <w:r w:rsidRPr="00291E7E">
        <w:rPr>
          <w:lang w:val="vi-VN" w:eastAsia="vi-VN" w:bidi="vi-VN"/>
        </w:rPr>
        <w:pict>
          <v:shape id="AutoShape 9" o:spid="_x0000_s1032" type="#_x0000_t32" style="position:absolute;left:0;text-align:left;margin-left:226.75pt;margin-top:37.8pt;width:56.25pt;height:.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v3HwIAADw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"/>
        </w:pict>
      </w:r>
      <w:r w:rsidR="00722043">
        <w:rPr>
          <w:b/>
          <w:sz w:val="28"/>
          <w:szCs w:val="28"/>
        </w:rPr>
        <w:t>Tổ chức Đại hội Thể dục thể thao các cấp hu</w:t>
      </w:r>
      <w:r w:rsidR="00FA21E6">
        <w:rPr>
          <w:b/>
          <w:sz w:val="28"/>
          <w:szCs w:val="28"/>
        </w:rPr>
        <w:t xml:space="preserve">yện Khoái Châu năm 2021 và </w:t>
      </w:r>
    </w:p>
    <w:p w:rsidR="00722043" w:rsidRDefault="00FA21E6" w:rsidP="00722043">
      <w:pPr>
        <w:pStyle w:val="Vnbnnidung20"/>
        <w:shd w:val="clear" w:color="auto" w:fill="auto"/>
        <w:spacing w:before="120" w:after="120" w:line="240" w:lineRule="auto"/>
        <w:ind w:right="238"/>
        <w:jc w:val="center"/>
        <w:rPr>
          <w:b/>
          <w:sz w:val="28"/>
          <w:szCs w:val="28"/>
        </w:rPr>
      </w:pPr>
      <w:r>
        <w:rPr>
          <w:b/>
          <w:sz w:val="28"/>
          <w:szCs w:val="28"/>
        </w:rPr>
        <w:t xml:space="preserve">tiến </w:t>
      </w:r>
      <w:r w:rsidR="00722043">
        <w:rPr>
          <w:b/>
          <w:sz w:val="28"/>
          <w:szCs w:val="28"/>
        </w:rPr>
        <w:t>tới Đại hội Thể dục thể thao tỉnh Hưng Yên năm 2022</w:t>
      </w:r>
    </w:p>
    <w:p w:rsidR="00722043" w:rsidRDefault="00722043" w:rsidP="00722043">
      <w:pPr>
        <w:pStyle w:val="Vnbnnidung20"/>
        <w:shd w:val="clear" w:color="auto" w:fill="auto"/>
        <w:tabs>
          <w:tab w:val="left" w:pos="990"/>
        </w:tabs>
        <w:spacing w:before="120" w:after="120" w:line="240" w:lineRule="auto"/>
        <w:ind w:right="238" w:firstLine="740"/>
        <w:jc w:val="center"/>
        <w:rPr>
          <w:b/>
          <w:sz w:val="28"/>
          <w:szCs w:val="28"/>
        </w:rPr>
      </w:pPr>
    </w:p>
    <w:p w:rsidR="00722043" w:rsidRDefault="00722043" w:rsidP="00722043">
      <w:pPr>
        <w:pStyle w:val="Vnbnnidung20"/>
        <w:shd w:val="clear" w:color="auto" w:fill="auto"/>
        <w:tabs>
          <w:tab w:val="left" w:pos="990"/>
        </w:tabs>
        <w:spacing w:before="120" w:after="120" w:line="240" w:lineRule="auto"/>
        <w:ind w:firstLine="720"/>
        <w:rPr>
          <w:sz w:val="28"/>
          <w:szCs w:val="28"/>
        </w:rPr>
      </w:pPr>
      <w:r>
        <w:rPr>
          <w:sz w:val="28"/>
          <w:szCs w:val="28"/>
        </w:rPr>
        <w:t>Căn cứ Kế hoạch số: 116/KH-UBND ngày 16/9/2020 của Ủy ban nhân dân tỉnh Hưng Yên về việc tổ chức Đại hội Thể dục thể thao các cấp tỉnh Hưng Yên năm 2021-2022 và tham gia Đại hội Thể dục thể thao toàn quốc lần thứ IX năm 2022;</w:t>
      </w:r>
    </w:p>
    <w:p w:rsidR="00722043" w:rsidRDefault="00722043" w:rsidP="00722043">
      <w:pPr>
        <w:pStyle w:val="Vnbnnidung20"/>
        <w:shd w:val="clear" w:color="auto" w:fill="auto"/>
        <w:spacing w:before="120" w:after="120" w:line="240" w:lineRule="auto"/>
        <w:ind w:firstLine="720"/>
        <w:rPr>
          <w:sz w:val="28"/>
          <w:szCs w:val="28"/>
        </w:rPr>
      </w:pPr>
      <w:r>
        <w:rPr>
          <w:sz w:val="28"/>
          <w:szCs w:val="28"/>
        </w:rPr>
        <w:t>Ủy ban nhân dân huyện Khoái Châu ban hành Kế hoạch tổ chức Đại hội thể dục thể thao (</w:t>
      </w:r>
      <w:r w:rsidRPr="00265663">
        <w:rPr>
          <w:i/>
          <w:sz w:val="28"/>
          <w:szCs w:val="28"/>
        </w:rPr>
        <w:t>sau đây viết tắt là ĐHTDTT</w:t>
      </w:r>
      <w:r>
        <w:rPr>
          <w:sz w:val="28"/>
          <w:szCs w:val="28"/>
        </w:rPr>
        <w:t>) huyện Khoái Châu năm 2021, tiến tới ĐHTDTT tỉnh Hưng Yên năm 2022 như sau:</w:t>
      </w:r>
    </w:p>
    <w:p w:rsidR="00722043" w:rsidRPr="00B430E0" w:rsidRDefault="00722043" w:rsidP="00722043">
      <w:pPr>
        <w:spacing w:before="120" w:line="288" w:lineRule="auto"/>
        <w:ind w:firstLine="720"/>
        <w:jc w:val="both"/>
        <w:rPr>
          <w:b/>
        </w:rPr>
      </w:pPr>
      <w:r w:rsidRPr="00B430E0">
        <w:rPr>
          <w:b/>
        </w:rPr>
        <w:t>I. MỤC ĐÍCH YÊU CẦU:</w:t>
      </w:r>
    </w:p>
    <w:p w:rsidR="00722043" w:rsidRPr="0098482B" w:rsidRDefault="00722043" w:rsidP="00722043">
      <w:pPr>
        <w:spacing w:before="120" w:line="288" w:lineRule="auto"/>
        <w:ind w:firstLine="720"/>
        <w:jc w:val="both"/>
        <w:rPr>
          <w:b/>
        </w:rPr>
      </w:pPr>
      <w:r w:rsidRPr="0098482B">
        <w:rPr>
          <w:b/>
        </w:rPr>
        <w:t>1. Mục đích:</w:t>
      </w:r>
    </w:p>
    <w:p w:rsidR="00722043" w:rsidRPr="009033A2" w:rsidRDefault="00722043" w:rsidP="00722043">
      <w:pPr>
        <w:spacing w:before="120" w:after="120"/>
        <w:ind w:firstLine="720"/>
        <w:jc w:val="both"/>
        <w:rPr>
          <w:i/>
        </w:rPr>
      </w:pPr>
      <w:r w:rsidRPr="00722043">
        <w:t xml:space="preserve">- </w:t>
      </w:r>
      <w:r w:rsidR="00265663">
        <w:t xml:space="preserve">Thi đua lập thành tích </w:t>
      </w:r>
      <w:r w:rsidR="00265663">
        <w:rPr>
          <w:rFonts w:eastAsiaTheme="minorHAnsi"/>
        </w:rPr>
        <w:t>c</w:t>
      </w:r>
      <w:r w:rsidRPr="00722043">
        <w:rPr>
          <w:rFonts w:eastAsiaTheme="minorHAnsi"/>
        </w:rPr>
        <w:t>hào mừng thành công Đại hội đảng bộ các cấ</w:t>
      </w:r>
      <w:r w:rsidR="00265663">
        <w:rPr>
          <w:rFonts w:eastAsiaTheme="minorHAnsi"/>
        </w:rPr>
        <w:t>p, hướng tới</w:t>
      </w:r>
      <w:r w:rsidRPr="00722043">
        <w:rPr>
          <w:rFonts w:eastAsiaTheme="minorHAnsi"/>
        </w:rPr>
        <w:t xml:space="preserve"> Đại hội đại biểu toàn quốc lần thứ XIII của Đả</w:t>
      </w:r>
      <w:r w:rsidR="00265663">
        <w:rPr>
          <w:rFonts w:eastAsiaTheme="minorHAnsi"/>
        </w:rPr>
        <w:t xml:space="preserve">ng; </w:t>
      </w:r>
      <w:r w:rsidR="00245541" w:rsidRPr="009033A2">
        <w:rPr>
          <w:shd w:val="clear" w:color="auto" w:fill="F1F1F1"/>
        </w:rPr>
        <w:t>cuộc bầu cử đại biểu Quốc hội khóa XIV và bầu cử đại biểu Hội đồng nhân dân các cấp nhiệm kỳ 2016-2021;</w:t>
      </w:r>
    </w:p>
    <w:p w:rsidR="00722043" w:rsidRPr="00BE40DF" w:rsidRDefault="00722043" w:rsidP="00BE40DF">
      <w:pPr>
        <w:spacing w:before="120" w:line="288" w:lineRule="auto"/>
        <w:ind w:firstLine="720"/>
        <w:jc w:val="both"/>
      </w:pPr>
      <w:r>
        <w:rPr>
          <w:rFonts w:eastAsiaTheme="minorHAnsi"/>
          <w:b/>
          <w:color w:val="000000" w:themeColor="text1"/>
        </w:rPr>
        <w:t xml:space="preserve">- </w:t>
      </w:r>
      <w:r w:rsidRPr="00BE40DF">
        <w:rPr>
          <w:rFonts w:eastAsiaTheme="minorHAnsi"/>
          <w:color w:val="000000" w:themeColor="text1"/>
        </w:rPr>
        <w:t>Tiếp tục thực hiện cuộc vận động “Toàn dân rèn luyện thân thể theo gương Bác Hồ vĩ đại”;</w:t>
      </w:r>
      <w:r w:rsidR="00BE40DF">
        <w:rPr>
          <w:rFonts w:eastAsiaTheme="minorHAnsi"/>
          <w:b/>
          <w:color w:val="000000" w:themeColor="text1"/>
        </w:rPr>
        <w:t xml:space="preserve"> </w:t>
      </w:r>
      <w:r w:rsidR="00BE40DF">
        <w:t xml:space="preserve">phong trào “Toàn dân đoàn kết xây dựng đời sống văn hóa”… </w:t>
      </w:r>
    </w:p>
    <w:p w:rsidR="00722043" w:rsidRDefault="00722043" w:rsidP="00722043">
      <w:pPr>
        <w:spacing w:before="120" w:line="288" w:lineRule="auto"/>
        <w:ind w:firstLine="720"/>
        <w:jc w:val="both"/>
      </w:pPr>
      <w:r>
        <w:t>- Đẩy mạnh tuyên truyền tạo sự chuyển biến sâu sắc về nhận thức các cấp, các ngành và toàn xã hội về lợi ích, vai trò của thể dục thể thao đối với việc nâng cao sức khỏe và đời sống văn hóa tinh thần cho nhân dân góp phần giúp</w:t>
      </w:r>
      <w:r w:rsidR="00265663">
        <w:t xml:space="preserve"> con người phát triển toàn diện;</w:t>
      </w:r>
    </w:p>
    <w:p w:rsidR="00722043" w:rsidRDefault="00722043" w:rsidP="00722043">
      <w:pPr>
        <w:spacing w:before="120" w:line="288" w:lineRule="auto"/>
        <w:ind w:firstLine="720"/>
        <w:jc w:val="both"/>
      </w:pPr>
      <w:r>
        <w:t>- Thông qua Đại hội TDTT các cấp nhằm tổng kết, đánh giá kết quả phát triển sự nghiệp TDTT của xã, thị trấn và huyện đồng thời tăng cường cơ sở vật chất cho hoạt động TDTT nhằm huy động các nguồn lực xã hội cho việc phát triển TDTT của xã, thị trấn và huyện; nâng cao trình độ tổ chức, điều hành cho cán bộ, huấn luyện viên, trọng tài, hướng dẫn viên, cộng tác viên TDTT và chuẩn bị tốt lực lượng tham gia Đại hội TDTT các cấp huyện, tiến tới Đại hội TDTT tỉnh Hưng Yên năm 2022.</w:t>
      </w:r>
    </w:p>
    <w:p w:rsidR="00722043" w:rsidRPr="0098482B" w:rsidRDefault="00722043" w:rsidP="00722043">
      <w:pPr>
        <w:spacing w:before="120" w:line="288" w:lineRule="auto"/>
        <w:ind w:firstLine="720"/>
        <w:jc w:val="both"/>
        <w:rPr>
          <w:b/>
        </w:rPr>
      </w:pPr>
      <w:r w:rsidRPr="0098482B">
        <w:rPr>
          <w:b/>
        </w:rPr>
        <w:t>2. Yêu cầu:</w:t>
      </w:r>
    </w:p>
    <w:p w:rsidR="00722043" w:rsidRPr="00B430E0" w:rsidRDefault="00722043" w:rsidP="00722043">
      <w:pPr>
        <w:spacing w:before="120" w:line="288" w:lineRule="auto"/>
        <w:ind w:firstLine="720"/>
        <w:jc w:val="both"/>
        <w:rPr>
          <w:b/>
          <w:i/>
        </w:rPr>
      </w:pPr>
      <w:r>
        <w:t>- Nâng cao trách nhiệm của các cấp ủy đảng, chính quyền và toàn xã hội đố</w:t>
      </w:r>
      <w:r w:rsidR="00245541">
        <w:t>i với công tác thể dục thể thao;</w:t>
      </w:r>
    </w:p>
    <w:p w:rsidR="00722043" w:rsidRDefault="00722043" w:rsidP="00722043">
      <w:pPr>
        <w:spacing w:before="120" w:line="288" w:lineRule="auto"/>
        <w:ind w:firstLine="720"/>
        <w:jc w:val="both"/>
      </w:pPr>
      <w:r>
        <w:lastRenderedPageBreak/>
        <w:t>- Việc tổ chức Đại hội TDTT phải được tiến hành từ xã, thị trấn, tạo được không khí sôi nổi, lành mạnh, đảm bảo an toàn, thiết thực, tiết kiệm, hiệu quả, tránh phô trương hình thức.</w:t>
      </w:r>
    </w:p>
    <w:p w:rsidR="00722043" w:rsidRPr="004E4425" w:rsidRDefault="00722043" w:rsidP="00722043">
      <w:pPr>
        <w:spacing w:before="120" w:line="288" w:lineRule="auto"/>
        <w:ind w:firstLine="720"/>
        <w:jc w:val="both"/>
        <w:rPr>
          <w:b/>
        </w:rPr>
      </w:pPr>
      <w:r w:rsidRPr="004E4425">
        <w:rPr>
          <w:b/>
        </w:rPr>
        <w:t>II. NỘI DUNG KẾ HOẠCH:</w:t>
      </w:r>
    </w:p>
    <w:p w:rsidR="00722043" w:rsidRPr="0098482B" w:rsidRDefault="00722043" w:rsidP="00722043">
      <w:pPr>
        <w:spacing w:before="120" w:line="288" w:lineRule="auto"/>
        <w:ind w:firstLine="720"/>
        <w:jc w:val="both"/>
        <w:rPr>
          <w:b/>
        </w:rPr>
      </w:pPr>
      <w:r w:rsidRPr="0098482B">
        <w:rPr>
          <w:b/>
        </w:rPr>
        <w:t>1. Quy mô tổ chức Đại hội TDTT các cấp:</w:t>
      </w:r>
    </w:p>
    <w:p w:rsidR="0053676C" w:rsidRPr="008700C7" w:rsidRDefault="008700C7" w:rsidP="00722043">
      <w:pPr>
        <w:spacing w:before="120" w:line="288" w:lineRule="auto"/>
        <w:ind w:firstLine="720"/>
        <w:jc w:val="both"/>
        <w:rPr>
          <w:b/>
        </w:rPr>
      </w:pPr>
      <w:r w:rsidRPr="008700C7">
        <w:rPr>
          <w:b/>
        </w:rPr>
        <w:t>1.1.</w:t>
      </w:r>
      <w:r w:rsidR="00722043" w:rsidRPr="008700C7">
        <w:rPr>
          <w:b/>
        </w:rPr>
        <w:t xml:space="preserve"> Cấp xã:</w:t>
      </w:r>
    </w:p>
    <w:p w:rsidR="0053676C" w:rsidRDefault="008700C7" w:rsidP="0053676C">
      <w:pPr>
        <w:pStyle w:val="Vnbnnidung30"/>
        <w:shd w:val="clear" w:color="auto" w:fill="auto"/>
        <w:tabs>
          <w:tab w:val="left" w:pos="1203"/>
        </w:tabs>
        <w:spacing w:before="120" w:after="120" w:line="240" w:lineRule="auto"/>
        <w:ind w:firstLine="720"/>
        <w:jc w:val="both"/>
        <w:rPr>
          <w:b w:val="0"/>
          <w:szCs w:val="28"/>
        </w:rPr>
      </w:pPr>
      <w:r>
        <w:t>-</w:t>
      </w:r>
      <w:r w:rsidR="0053676C">
        <w:rPr>
          <w:b w:val="0"/>
          <w:szCs w:val="28"/>
        </w:rPr>
        <w:t xml:space="preserve"> Chọn 01 xã hoặc thị trấn làm Đại hội điểm qua đó để có cơ sở rút kinh nghiệm trong quá trình chỉ đạo và hướ</w:t>
      </w:r>
      <w:r w:rsidR="00245541">
        <w:rPr>
          <w:b w:val="0"/>
          <w:szCs w:val="28"/>
        </w:rPr>
        <w:t>ng dẫn công tác tổ chức Đại hội;</w:t>
      </w:r>
    </w:p>
    <w:p w:rsidR="0053676C" w:rsidRDefault="008700C7" w:rsidP="00722043">
      <w:pPr>
        <w:spacing w:before="120" w:line="288" w:lineRule="auto"/>
        <w:ind w:firstLine="720"/>
        <w:jc w:val="both"/>
      </w:pPr>
      <w:r>
        <w:t>-</w:t>
      </w:r>
      <w:r w:rsidR="0053676C">
        <w:t xml:space="preserve"> Phấn đấu</w:t>
      </w:r>
      <w:r w:rsidR="00722043">
        <w:t xml:space="preserve"> 100% các xã, thị trấn tổ chức</w:t>
      </w:r>
      <w:r w:rsidR="0053676C">
        <w:t xml:space="preserve"> ĐHTDTT; tổ chức</w:t>
      </w:r>
      <w:r w:rsidR="00722043">
        <w:t xml:space="preserve"> thi đấu từ 5 môn trở lên đảm bảo theo quy định tại Điều lệ của Đại hội </w:t>
      </w:r>
      <w:r w:rsidR="0053676C">
        <w:t>TDTT huyện Khoái Châu năm 2021</w:t>
      </w:r>
      <w:r w:rsidR="00722043">
        <w:t xml:space="preserve"> và phù hợp với tình hình địa phương; hình thức tổ chức đơn giản, gọn nhẹ,</w:t>
      </w:r>
      <w:r w:rsidR="0053676C">
        <w:t xml:space="preserve"> thu hút sự tham gia của các tầng lớp nhân dân, đặc biệt là thanh niên, học sinh.</w:t>
      </w:r>
      <w:r w:rsidR="00722043">
        <w:t xml:space="preserve"> </w:t>
      </w:r>
    </w:p>
    <w:p w:rsidR="008700C7" w:rsidRPr="008700C7" w:rsidRDefault="008700C7" w:rsidP="00722043">
      <w:pPr>
        <w:spacing w:before="120" w:line="288" w:lineRule="auto"/>
        <w:ind w:firstLine="720"/>
        <w:jc w:val="both"/>
        <w:rPr>
          <w:b/>
        </w:rPr>
      </w:pPr>
      <w:r w:rsidRPr="008700C7">
        <w:rPr>
          <w:b/>
        </w:rPr>
        <w:t>1.2.</w:t>
      </w:r>
      <w:r w:rsidR="00722043" w:rsidRPr="008700C7">
        <w:rPr>
          <w:b/>
        </w:rPr>
        <w:t xml:space="preserve"> Cấp huyện: </w:t>
      </w:r>
    </w:p>
    <w:p w:rsidR="00722043" w:rsidRDefault="008700C7" w:rsidP="00722043">
      <w:pPr>
        <w:spacing w:before="120" w:line="288" w:lineRule="auto"/>
        <w:ind w:firstLine="720"/>
        <w:jc w:val="both"/>
      </w:pPr>
      <w:r>
        <w:t xml:space="preserve">- </w:t>
      </w:r>
      <w:r w:rsidR="00722043">
        <w:t>Căn cứ vào phong trào Thể dục Thể thao của huyện và</w:t>
      </w:r>
      <w:r w:rsidR="00722043" w:rsidRPr="00720408">
        <w:t xml:space="preserve"> </w:t>
      </w:r>
      <w:r w:rsidR="00722043">
        <w:t xml:space="preserve">Điều lệ Đại hội TDTT tỉnh Hưng Yên năm </w:t>
      </w:r>
      <w:r w:rsidR="0053676C">
        <w:t>2022</w:t>
      </w:r>
      <w:r w:rsidR="00722043">
        <w:t>. Tổ chức th</w:t>
      </w:r>
      <w:r w:rsidR="0053676C">
        <w:t>i đấu 11</w:t>
      </w:r>
      <w:r w:rsidR="00722043">
        <w:t xml:space="preserve"> môn đang phát</w:t>
      </w:r>
      <w:r w:rsidR="0053676C">
        <w:t xml:space="preserve"> triển trên địa bàn huyện gồm:</w:t>
      </w:r>
      <w:r>
        <w:t xml:space="preserve"> Điền kinh,</w:t>
      </w:r>
      <w:r w:rsidR="0053676C">
        <w:t xml:space="preserve"> B</w:t>
      </w:r>
      <w:r>
        <w:t>óng đá, B</w:t>
      </w:r>
      <w:r w:rsidR="00722043">
        <w:t>óng</w:t>
      </w:r>
      <w:r>
        <w:t xml:space="preserve"> chuyền hơi, Bóng bàn, C</w:t>
      </w:r>
      <w:r w:rsidR="00722043">
        <w:t>ầu lông,</w:t>
      </w:r>
      <w:r>
        <w:t xml:space="preserve"> Bơi lội, C</w:t>
      </w:r>
      <w:r w:rsidR="00722043">
        <w:t>ờ tướng,</w:t>
      </w:r>
      <w:r w:rsidR="0053676C">
        <w:t xml:space="preserve"> Tennis,</w:t>
      </w:r>
      <w:r>
        <w:t xml:space="preserve"> võ P</w:t>
      </w:r>
      <w:r w:rsidR="00722043">
        <w:t>encaksilat</w:t>
      </w:r>
      <w:r w:rsidR="0053676C">
        <w:t>, Taekwondo</w:t>
      </w:r>
      <w:r w:rsidR="00722043">
        <w:t xml:space="preserve"> và</w:t>
      </w:r>
      <w:r>
        <w:t xml:space="preserve"> võ K</w:t>
      </w:r>
      <w:r w:rsidR="00245541">
        <w:t>aratedo;</w:t>
      </w:r>
    </w:p>
    <w:p w:rsidR="008700C7" w:rsidRDefault="008700C7" w:rsidP="008700C7">
      <w:pPr>
        <w:spacing w:before="120" w:line="288" w:lineRule="auto"/>
        <w:ind w:firstLine="720"/>
        <w:jc w:val="both"/>
      </w:pPr>
      <w:r>
        <w:rPr>
          <w:spacing w:val="-4"/>
        </w:rPr>
        <w:t>-</w:t>
      </w:r>
      <w:r w:rsidR="00722043" w:rsidRPr="000564D1">
        <w:rPr>
          <w:spacing w:val="-4"/>
        </w:rPr>
        <w:t xml:space="preserve"> </w:t>
      </w:r>
      <w:r>
        <w:rPr>
          <w:spacing w:val="-4"/>
        </w:rPr>
        <w:t>T</w:t>
      </w:r>
      <w:r w:rsidR="00722043" w:rsidRPr="000564D1">
        <w:rPr>
          <w:spacing w:val="-4"/>
        </w:rPr>
        <w:t>ham gia thi đấu Đại hội TDTT tỉnh Hưng Yên ở 8 môn:</w:t>
      </w:r>
      <w:r>
        <w:rPr>
          <w:spacing w:val="-4"/>
        </w:rPr>
        <w:t xml:space="preserve"> Điền kinh trong sân, Chạy việt dã,</w:t>
      </w:r>
      <w:r w:rsidR="00722043" w:rsidRPr="000564D1">
        <w:rPr>
          <w:spacing w:val="-4"/>
        </w:rPr>
        <w:t xml:space="preserve"> </w:t>
      </w:r>
      <w:r>
        <w:rPr>
          <w:spacing w:val="-4"/>
        </w:rPr>
        <w:t>B</w:t>
      </w:r>
      <w:r w:rsidR="00722043" w:rsidRPr="000564D1">
        <w:rPr>
          <w:spacing w:val="-4"/>
        </w:rPr>
        <w:t xml:space="preserve">óng đá, </w:t>
      </w:r>
      <w:r>
        <w:t>Bóng chuyền hơi, Bóng bàn, Cầu lông, Bơi lội, Cờ tướng, Tennis, võ Pencaksilat, Taekwondo</w:t>
      </w:r>
      <w:r w:rsidR="00245541">
        <w:t xml:space="preserve"> và võ Karatedo;</w:t>
      </w:r>
    </w:p>
    <w:p w:rsidR="008700C7" w:rsidRDefault="008700C7" w:rsidP="008700C7">
      <w:pPr>
        <w:spacing w:before="120" w:line="288" w:lineRule="auto"/>
        <w:ind w:firstLine="720"/>
        <w:jc w:val="both"/>
      </w:pPr>
      <w:r>
        <w:t>- Phấn đấu dành 30 huy chương các loại, trong đó có từ 10 huy chương vàng trở lên, xếp hạng 9/12 huyện, thành, ngành.</w:t>
      </w:r>
    </w:p>
    <w:p w:rsidR="00722043" w:rsidRPr="0098482B" w:rsidRDefault="00722043" w:rsidP="00722043">
      <w:pPr>
        <w:spacing w:before="120" w:line="288" w:lineRule="auto"/>
        <w:ind w:firstLine="720"/>
        <w:jc w:val="both"/>
        <w:rPr>
          <w:b/>
        </w:rPr>
      </w:pPr>
      <w:r w:rsidRPr="0098482B">
        <w:rPr>
          <w:b/>
        </w:rPr>
        <w:t>2. Tiến độ và thời gian:</w:t>
      </w:r>
    </w:p>
    <w:p w:rsidR="00BE40DF" w:rsidRDefault="008700C7" w:rsidP="00722043">
      <w:pPr>
        <w:spacing w:before="120" w:line="288" w:lineRule="auto"/>
        <w:ind w:firstLine="720"/>
        <w:jc w:val="both"/>
      </w:pPr>
      <w:r>
        <w:t>2.1.</w:t>
      </w:r>
      <w:r w:rsidR="00722043">
        <w:t xml:space="preserve"> Cấp xã, thị trấn:</w:t>
      </w:r>
    </w:p>
    <w:p w:rsidR="00BE40DF" w:rsidRDefault="00722043" w:rsidP="00722043">
      <w:pPr>
        <w:spacing w:before="120" w:line="288" w:lineRule="auto"/>
        <w:ind w:firstLine="720"/>
        <w:jc w:val="both"/>
      </w:pPr>
      <w:r>
        <w:t xml:space="preserve"> Tổ</w:t>
      </w:r>
      <w:r w:rsidR="008700C7">
        <w:t xml:space="preserve"> chức </w:t>
      </w:r>
      <w:r w:rsidR="00BE40DF">
        <w:t xml:space="preserve">Khai mạc </w:t>
      </w:r>
      <w:r w:rsidR="008700C7">
        <w:t>Đại hội TDTT trong quý II</w:t>
      </w:r>
      <w:r>
        <w:t xml:space="preserve"> năm </w:t>
      </w:r>
      <w:r w:rsidR="008700C7">
        <w:t>2021</w:t>
      </w:r>
      <w:r w:rsidR="00BE40DF">
        <w:t xml:space="preserve"> và tổ chức các môn thi đấu từ tháng 1 đến tháng 6 năm 2021.</w:t>
      </w:r>
      <w:r w:rsidR="008700C7">
        <w:t xml:space="preserve"> </w:t>
      </w:r>
    </w:p>
    <w:p w:rsidR="00BE40DF" w:rsidRDefault="00D43308" w:rsidP="00722043">
      <w:pPr>
        <w:spacing w:before="120" w:line="288" w:lineRule="auto"/>
        <w:ind w:firstLine="720"/>
        <w:jc w:val="both"/>
      </w:pPr>
      <w:r>
        <w:t>2.2</w:t>
      </w:r>
      <w:r w:rsidR="008700C7">
        <w:t>.</w:t>
      </w:r>
      <w:r w:rsidR="00722043">
        <w:t xml:space="preserve"> Cấp huyện: </w:t>
      </w:r>
    </w:p>
    <w:p w:rsidR="00722043" w:rsidRDefault="00BE40DF" w:rsidP="00722043">
      <w:pPr>
        <w:spacing w:before="120" w:line="288" w:lineRule="auto"/>
        <w:ind w:firstLine="720"/>
        <w:jc w:val="both"/>
      </w:pPr>
      <w:r>
        <w:t xml:space="preserve"> K</w:t>
      </w:r>
      <w:r w:rsidR="00722043">
        <w:t xml:space="preserve">hai mạc </w:t>
      </w:r>
      <w:r>
        <w:t xml:space="preserve">trong </w:t>
      </w:r>
      <w:r w:rsidR="00722043">
        <w:t>quý I</w:t>
      </w:r>
      <w:r w:rsidR="008700C7">
        <w:t>V</w:t>
      </w:r>
      <w:r>
        <w:t xml:space="preserve"> năm 2021</w:t>
      </w:r>
      <w:r w:rsidR="008700C7">
        <w:t xml:space="preserve"> </w:t>
      </w:r>
      <w:r w:rsidR="00722043">
        <w:t xml:space="preserve">và tổ chức các môn thi đấu </w:t>
      </w:r>
      <w:r w:rsidR="008700C7">
        <w:t>từ tháng 3 đến tháng 12 năm 2021</w:t>
      </w:r>
      <w:r w:rsidR="00722043">
        <w:t xml:space="preserve">. </w:t>
      </w:r>
    </w:p>
    <w:p w:rsidR="00722043" w:rsidRPr="0098482B" w:rsidRDefault="00722043" w:rsidP="00722043">
      <w:pPr>
        <w:spacing w:before="120" w:line="288" w:lineRule="auto"/>
        <w:ind w:firstLine="720"/>
        <w:jc w:val="both"/>
        <w:rPr>
          <w:b/>
        </w:rPr>
      </w:pPr>
      <w:r w:rsidRPr="0098482B">
        <w:rPr>
          <w:b/>
        </w:rPr>
        <w:t>3. Nhiệm vụ và giải pháp:</w:t>
      </w:r>
    </w:p>
    <w:p w:rsidR="00722043" w:rsidRDefault="00722043" w:rsidP="00722043">
      <w:pPr>
        <w:spacing w:before="120" w:line="288" w:lineRule="auto"/>
        <w:ind w:firstLine="720"/>
        <w:jc w:val="both"/>
      </w:pPr>
      <w:r>
        <w:t>3.1. Công tác quán triệt, triển khai, tuyên truyền vận động:</w:t>
      </w:r>
    </w:p>
    <w:p w:rsidR="00722043" w:rsidRDefault="00722043" w:rsidP="00722043">
      <w:pPr>
        <w:spacing w:before="120" w:line="288" w:lineRule="auto"/>
        <w:ind w:firstLine="720"/>
        <w:jc w:val="both"/>
      </w:pPr>
      <w:r>
        <w:t xml:space="preserve">- Các phòng, ban, ngành, đoàn thể, đơn vị, trường học và các xã, thị trấn cần thực hiện tốt công tác quán triệt, triển khai và thông tin truyên truyền vận động, góp </w:t>
      </w:r>
      <w:r>
        <w:lastRenderedPageBreak/>
        <w:t>phần nâng cao nhận thức, đề cao trách nhiệm của các tổ chức, cá nhân về mục đích, ý nghĩa của Đại hội TDTT các cấp; đẩy mạnh cuộc vận động “Toàn dân rèn luyện thân thể theo gương Bác Hồ vĩ đại” gắn với phong trào “Toàn dân đoàn</w:t>
      </w:r>
      <w:r w:rsidR="00245541">
        <w:t xml:space="preserve"> kết xây dựng đời sống văn hóa”;</w:t>
      </w:r>
    </w:p>
    <w:p w:rsidR="00722043" w:rsidRDefault="00722043" w:rsidP="00517DAD">
      <w:pPr>
        <w:spacing w:before="120" w:line="288" w:lineRule="auto"/>
        <w:ind w:firstLine="720"/>
        <w:jc w:val="both"/>
      </w:pPr>
      <w:r>
        <w:t xml:space="preserve">- Nội dung tuyên truyền </w:t>
      </w:r>
      <w:r w:rsidR="00517DAD">
        <w:t xml:space="preserve">ĐHTDTT </w:t>
      </w:r>
      <w:r>
        <w:t xml:space="preserve">gắn với các </w:t>
      </w:r>
      <w:r w:rsidR="00BE40DF">
        <w:t>nhiệm vụ</w:t>
      </w:r>
      <w:r>
        <w:t xml:space="preserve"> chính trị, kinh tế</w:t>
      </w:r>
      <w:r w:rsidR="00517DAD">
        <w:t>, xã hội, kỷ niệm các ngày lễ lớn</w:t>
      </w:r>
      <w:r>
        <w:t xml:space="preserve"> của tỉnh, của huyện, của ngành, của xã, thị trấn</w:t>
      </w:r>
      <w:r w:rsidR="00517DAD">
        <w:t>, đơn vị trong năm 2021</w:t>
      </w:r>
      <w:r>
        <w:t xml:space="preserve">, </w:t>
      </w:r>
      <w:r w:rsidR="00517DAD">
        <w:t>với</w:t>
      </w:r>
      <w:r>
        <w:t xml:space="preserve"> nhiều hình thức phong phú, đa dạng </w:t>
      </w:r>
      <w:r w:rsidR="00517DAD">
        <w:t>(</w:t>
      </w:r>
      <w:r>
        <w:t>phương tiện thông tin đại chúng, panô áp phích, khẩu hiệu, băng zôn…</w:t>
      </w:r>
      <w:r w:rsidR="00245541">
        <w:t>);</w:t>
      </w:r>
    </w:p>
    <w:p w:rsidR="00BE40DF" w:rsidRDefault="00BE40DF" w:rsidP="00517DAD">
      <w:pPr>
        <w:pStyle w:val="Vnbnnidung20"/>
        <w:shd w:val="clear" w:color="auto" w:fill="auto"/>
        <w:tabs>
          <w:tab w:val="left" w:pos="1039"/>
        </w:tabs>
        <w:spacing w:before="120" w:after="120" w:line="240" w:lineRule="auto"/>
        <w:ind w:firstLine="720"/>
        <w:rPr>
          <w:rFonts w:eastAsiaTheme="minorHAnsi" w:cstheme="minorBidi"/>
          <w:color w:val="000000" w:themeColor="text1"/>
          <w:sz w:val="28"/>
          <w:szCs w:val="22"/>
        </w:rPr>
      </w:pPr>
      <w:r>
        <w:rPr>
          <w:rFonts w:eastAsiaTheme="minorHAnsi"/>
          <w:color w:val="000000" w:themeColor="text1"/>
          <w:sz w:val="28"/>
          <w:szCs w:val="28"/>
        </w:rPr>
        <w:t>- Tổ chức phát sóng thường xuyên trên hệ thống đài phát thanh xã, huyện, các bản tin, bài hát tuyên truyền về thể dục thể thao</w:t>
      </w:r>
      <w:r w:rsidR="00517DAD">
        <w:rPr>
          <w:rFonts w:eastAsiaTheme="minorHAnsi"/>
          <w:color w:val="000000" w:themeColor="text1"/>
          <w:sz w:val="28"/>
          <w:szCs w:val="28"/>
        </w:rPr>
        <w:t xml:space="preserve">; </w:t>
      </w:r>
      <w:r>
        <w:rPr>
          <w:rFonts w:eastAsiaTheme="minorHAnsi"/>
          <w:color w:val="000000" w:themeColor="text1"/>
          <w:sz w:val="28"/>
          <w:szCs w:val="28"/>
        </w:rPr>
        <w:t>quá trình chuẩn bị và tổ chức ĐHTDTT các cấ</w:t>
      </w:r>
      <w:r w:rsidR="00245541">
        <w:rPr>
          <w:rFonts w:eastAsiaTheme="minorHAnsi"/>
          <w:color w:val="000000" w:themeColor="text1"/>
          <w:sz w:val="28"/>
          <w:szCs w:val="28"/>
        </w:rPr>
        <w:t>p;</w:t>
      </w:r>
    </w:p>
    <w:p w:rsidR="00BE40DF" w:rsidRDefault="00BE40DF" w:rsidP="00517DAD">
      <w:pPr>
        <w:pStyle w:val="Vnbnnidung20"/>
        <w:shd w:val="clear" w:color="auto" w:fill="auto"/>
        <w:tabs>
          <w:tab w:val="left" w:pos="1039"/>
        </w:tabs>
        <w:spacing w:before="120" w:after="120" w:line="240" w:lineRule="auto"/>
        <w:ind w:firstLine="720"/>
        <w:rPr>
          <w:rFonts w:eastAsiaTheme="minorHAnsi"/>
          <w:sz w:val="28"/>
          <w:szCs w:val="28"/>
        </w:rPr>
      </w:pPr>
      <w:r>
        <w:rPr>
          <w:rFonts w:eastAsiaTheme="minorHAnsi"/>
          <w:color w:val="000000" w:themeColor="text1"/>
          <w:sz w:val="28"/>
          <w:szCs w:val="28"/>
        </w:rPr>
        <w:t xml:space="preserve">- Một số khẩu hiệu tuyên truyền cho ĐHTDTT các cấp: “Toàn dân rèn luyện thân thể theo gương Bác Hồ vĩ đại”, “Khỏe để xây dựng và bảo vệ Tổ quốc”, “Khỏe để lập nghiệp và giữ nước”, “Đoàn kết - Trung thực - Cao thượng - Tiến bộ”, “Nhanh hơn - Cao hơn - Mạnh hơn” và </w:t>
      </w:r>
      <w:r>
        <w:rPr>
          <w:sz w:val="28"/>
          <w:szCs w:val="28"/>
        </w:rPr>
        <w:t>các khẩu hiệu thực hiện nhiệm vụ chính trị của địa phương.</w:t>
      </w:r>
    </w:p>
    <w:p w:rsidR="00722043" w:rsidRDefault="00722043" w:rsidP="00722043">
      <w:pPr>
        <w:spacing w:before="120" w:line="288" w:lineRule="auto"/>
        <w:ind w:firstLine="720"/>
        <w:jc w:val="both"/>
      </w:pPr>
      <w:r>
        <w:t>3.2. Chuẩn bị cơ sở vật chất:</w:t>
      </w:r>
    </w:p>
    <w:p w:rsidR="00722043" w:rsidRDefault="00722043" w:rsidP="00722043">
      <w:pPr>
        <w:spacing w:before="120" w:line="288" w:lineRule="auto"/>
        <w:ind w:firstLine="720"/>
        <w:jc w:val="both"/>
      </w:pPr>
      <w:r>
        <w:t xml:space="preserve">- Cơ sở vật chất, trang thiết bị TDTT hiện có ở huyện, ngành, xã, thị trấn, </w:t>
      </w:r>
      <w:r w:rsidR="00517DAD">
        <w:t xml:space="preserve">trường học, </w:t>
      </w:r>
      <w:r>
        <w:t xml:space="preserve">phải được sử dụng tối đa cho nhu cầu tập luyện của quần chúng nhân dân và </w:t>
      </w:r>
      <w:r w:rsidR="00245541">
        <w:t>thi đấu TDTT;</w:t>
      </w:r>
    </w:p>
    <w:p w:rsidR="00D132C0" w:rsidRDefault="00D132C0" w:rsidP="00D132C0">
      <w:pPr>
        <w:spacing w:before="120" w:line="288" w:lineRule="auto"/>
        <w:ind w:firstLine="720"/>
        <w:jc w:val="both"/>
      </w:pPr>
      <w:r>
        <w:t>- Uỷ ban nhân dân các xã, thị trấn kiểm tra hiện trạng và có biện pháp tu sửa, cải tạo, nâng cấp sân bãi, dụng cụ tập luyện cần thiết phục vụ ch</w:t>
      </w:r>
      <w:r w:rsidR="00245541">
        <w:t>o công tác tổ chức Đại hội TDTT;</w:t>
      </w:r>
    </w:p>
    <w:p w:rsidR="003663B0" w:rsidRDefault="00D132C0" w:rsidP="00D132C0">
      <w:pPr>
        <w:pStyle w:val="Vnbnnidung20"/>
        <w:shd w:val="clear" w:color="auto" w:fill="auto"/>
        <w:tabs>
          <w:tab w:val="left" w:pos="1039"/>
        </w:tabs>
        <w:spacing w:before="120" w:after="120" w:line="240" w:lineRule="auto"/>
        <w:ind w:firstLine="720"/>
        <w:rPr>
          <w:sz w:val="28"/>
          <w:szCs w:val="28"/>
        </w:rPr>
      </w:pPr>
      <w:r>
        <w:rPr>
          <w:sz w:val="28"/>
          <w:szCs w:val="28"/>
        </w:rPr>
        <w:t xml:space="preserve">- </w:t>
      </w:r>
      <w:r w:rsidR="003663B0">
        <w:rPr>
          <w:sz w:val="28"/>
          <w:szCs w:val="28"/>
        </w:rPr>
        <w:t xml:space="preserve">Trung tâm Văn </w:t>
      </w:r>
      <w:r>
        <w:rPr>
          <w:sz w:val="28"/>
          <w:szCs w:val="28"/>
        </w:rPr>
        <w:t>hóa, Thế thao và Du lịch phối hợp với Phòng Văn hóa &amp; Thông tin</w:t>
      </w:r>
      <w:r w:rsidR="003663B0">
        <w:rPr>
          <w:sz w:val="28"/>
          <w:szCs w:val="28"/>
        </w:rPr>
        <w:t xml:space="preserve"> kiểm tra hiện trạng </w:t>
      </w:r>
      <w:r>
        <w:rPr>
          <w:sz w:val="28"/>
          <w:szCs w:val="28"/>
        </w:rPr>
        <w:t xml:space="preserve">tại khu sân vận động, nhà thi đấu, sân tennis </w:t>
      </w:r>
      <w:r w:rsidR="003663B0">
        <w:rPr>
          <w:sz w:val="28"/>
          <w:szCs w:val="28"/>
        </w:rPr>
        <w:t>và</w:t>
      </w:r>
      <w:r>
        <w:rPr>
          <w:sz w:val="28"/>
          <w:szCs w:val="28"/>
        </w:rPr>
        <w:t xml:space="preserve"> các trang thiết bị phục vụ tập luyện hiện có tại Trung tâm huyện báo cáo UBND huyện kế hoạch</w:t>
      </w:r>
      <w:r w:rsidR="003663B0">
        <w:rPr>
          <w:sz w:val="28"/>
          <w:szCs w:val="28"/>
        </w:rPr>
        <w:t xml:space="preserve"> cải tạo, nâng cấp sân bãi, dụng cụ tập luyện cần thiết phục vụ cho công tác tổ chức Đại hội</w:t>
      </w:r>
      <w:r>
        <w:rPr>
          <w:sz w:val="28"/>
          <w:szCs w:val="28"/>
        </w:rPr>
        <w:t xml:space="preserve"> TDTT</w:t>
      </w:r>
      <w:r w:rsidR="00245541">
        <w:rPr>
          <w:sz w:val="28"/>
          <w:szCs w:val="28"/>
        </w:rPr>
        <w:t>;</w:t>
      </w:r>
    </w:p>
    <w:p w:rsidR="003663B0" w:rsidRDefault="003663B0" w:rsidP="003663B0">
      <w:pPr>
        <w:pStyle w:val="Vnbnnidung20"/>
        <w:shd w:val="clear" w:color="auto" w:fill="auto"/>
        <w:tabs>
          <w:tab w:val="left" w:pos="1039"/>
        </w:tabs>
        <w:spacing w:before="120" w:after="120" w:line="240" w:lineRule="auto"/>
        <w:ind w:firstLine="720"/>
        <w:rPr>
          <w:sz w:val="28"/>
          <w:szCs w:val="28"/>
        </w:rPr>
      </w:pPr>
      <w:r>
        <w:rPr>
          <w:sz w:val="28"/>
          <w:szCs w:val="28"/>
        </w:rPr>
        <w:t>- Đẩy mạnh công tác xã hội hoá trong việc xây dựng các công trình thể thao phục vụ tập luyện và thi đấu các môn thể thao trong ĐHTDTT các cấp.</w:t>
      </w:r>
    </w:p>
    <w:p w:rsidR="00722043" w:rsidRPr="003663B0" w:rsidRDefault="00722043" w:rsidP="00722043">
      <w:pPr>
        <w:spacing w:before="120" w:line="288" w:lineRule="auto"/>
        <w:ind w:firstLine="720"/>
        <w:jc w:val="both"/>
      </w:pPr>
      <w:r w:rsidRPr="000564D1">
        <w:rPr>
          <w:spacing w:val="-8"/>
        </w:rPr>
        <w:t xml:space="preserve">3.3. </w:t>
      </w:r>
      <w:r w:rsidRPr="003663B0">
        <w:t xml:space="preserve">Đào tạo bồi dưỡng cán bộ nghiệp vụ: Trung tâm </w:t>
      </w:r>
      <w:r w:rsidR="003663B0" w:rsidRPr="003663B0">
        <w:t>Văn hóa, Thể thao và Du lịch phối hợp với Phòng Văn hóa &amp; Thông tin</w:t>
      </w:r>
      <w:r w:rsidRPr="003663B0">
        <w:t xml:space="preserve"> tổ chức các lớp tập huấn</w:t>
      </w:r>
      <w:r w:rsidR="003663B0">
        <w:t xml:space="preserve"> </w:t>
      </w:r>
      <w:r w:rsidRPr="003663B0">
        <w:t xml:space="preserve">về nghiệp vụ chuyên môn cho cán bộ chuyên môn, </w:t>
      </w:r>
      <w:r w:rsidR="003663B0">
        <w:t xml:space="preserve">công chức </w:t>
      </w:r>
      <w:r w:rsidRPr="003663B0">
        <w:t>văn hóa xã, thị trấn, cộng tác viên,</w:t>
      </w:r>
      <w:r w:rsidR="003663B0">
        <w:t xml:space="preserve"> </w:t>
      </w:r>
      <w:r w:rsidRPr="003663B0">
        <w:t>trọng tài cho cấp xã, thị trấn và huyện.</w:t>
      </w:r>
    </w:p>
    <w:p w:rsidR="00722043" w:rsidRPr="0098482B" w:rsidRDefault="00722043" w:rsidP="00722043">
      <w:pPr>
        <w:spacing w:before="120" w:line="288" w:lineRule="auto"/>
        <w:ind w:firstLine="720"/>
        <w:jc w:val="both"/>
        <w:rPr>
          <w:b/>
        </w:rPr>
      </w:pPr>
      <w:r w:rsidRPr="0098482B">
        <w:rPr>
          <w:b/>
        </w:rPr>
        <w:t xml:space="preserve">4. Kinh phí: </w:t>
      </w:r>
    </w:p>
    <w:p w:rsidR="00722043" w:rsidRDefault="00722043" w:rsidP="00722043">
      <w:pPr>
        <w:spacing w:before="120" w:line="288" w:lineRule="auto"/>
        <w:ind w:firstLine="720"/>
        <w:jc w:val="both"/>
      </w:pPr>
      <w:r>
        <w:t xml:space="preserve">- Kinh phí tổ chức Đại hội TDTT và tham gia Đại hội TDTT cấp trên của cấp nào do ngân sách cấp đó bố trí thực hiện cụ thể như sau: </w:t>
      </w:r>
    </w:p>
    <w:p w:rsidR="00722043" w:rsidRDefault="00722043" w:rsidP="00722043">
      <w:pPr>
        <w:spacing w:before="120" w:line="288" w:lineRule="auto"/>
        <w:ind w:firstLine="720"/>
        <w:jc w:val="both"/>
      </w:pPr>
      <w:r>
        <w:lastRenderedPageBreak/>
        <w:t>+ Cấp xã, thị trấn: 50.000.000đ/ xã, thị trấn, trích từ 50% tăng thu ngân sách cấp cấp xã, thị trấn (phần để làm lương) để chi tổ chức Đại hội TDTT theo mức chi trên.</w:t>
      </w:r>
    </w:p>
    <w:p w:rsidR="00722043" w:rsidRPr="00D132C0" w:rsidRDefault="00722043" w:rsidP="00D132C0">
      <w:pPr>
        <w:spacing w:before="120" w:line="288" w:lineRule="auto"/>
        <w:ind w:firstLine="720"/>
        <w:jc w:val="both"/>
      </w:pPr>
      <w:r>
        <w:t>+ Ngân sách huyện tổ chức Đại hội TDTT: 300.000.000đ.</w:t>
      </w:r>
    </w:p>
    <w:p w:rsidR="00D132C0" w:rsidRDefault="00D132C0" w:rsidP="00D132C0">
      <w:pPr>
        <w:pStyle w:val="Vnbnnidung20"/>
        <w:shd w:val="clear" w:color="auto" w:fill="auto"/>
        <w:spacing w:before="120" w:after="120" w:line="240" w:lineRule="auto"/>
        <w:ind w:firstLine="720"/>
        <w:rPr>
          <w:sz w:val="28"/>
          <w:szCs w:val="28"/>
        </w:rPr>
      </w:pPr>
      <w:r>
        <w:rPr>
          <w:sz w:val="28"/>
          <w:szCs w:val="28"/>
        </w:rPr>
        <w:t>+ Huy động các nguồn xã hội hoá, sự tài trợ của các tổ chức, cá nhân cho việc tăng cường trang thiết bị dụng cụ, cơ sở vật chất đối với công tác tổ chức, các hoạt động luyện tập, thi đấu trong chương trình Đại hội.</w:t>
      </w:r>
    </w:p>
    <w:p w:rsidR="00722043" w:rsidRPr="0098482B" w:rsidRDefault="00722043" w:rsidP="00722043">
      <w:pPr>
        <w:spacing w:before="120" w:line="288" w:lineRule="auto"/>
        <w:ind w:firstLine="720"/>
        <w:jc w:val="both"/>
        <w:rPr>
          <w:b/>
        </w:rPr>
      </w:pPr>
      <w:r w:rsidRPr="0098482B">
        <w:rPr>
          <w:b/>
        </w:rPr>
        <w:t>5. Tổng kết, khen thưởng:</w:t>
      </w:r>
    </w:p>
    <w:p w:rsidR="00AA5512" w:rsidRDefault="00AA5512" w:rsidP="00722043">
      <w:pPr>
        <w:spacing w:before="120" w:line="288" w:lineRule="auto"/>
        <w:ind w:firstLine="720"/>
        <w:jc w:val="both"/>
        <w:rPr>
          <w:b/>
          <w:i/>
        </w:rPr>
      </w:pPr>
      <w:r>
        <w:rPr>
          <w:b/>
          <w:i/>
        </w:rPr>
        <w:t>5.1.</w:t>
      </w:r>
      <w:r w:rsidR="00EB7FB9">
        <w:rPr>
          <w:b/>
          <w:i/>
        </w:rPr>
        <w:t>Cấp x</w:t>
      </w:r>
      <w:r>
        <w:rPr>
          <w:b/>
          <w:i/>
        </w:rPr>
        <w:t>ã, thị trấn:</w:t>
      </w:r>
    </w:p>
    <w:p w:rsidR="00722043" w:rsidRPr="00AA5512" w:rsidRDefault="00722043" w:rsidP="00AA5512">
      <w:pPr>
        <w:pStyle w:val="Vnbnnidung20"/>
        <w:shd w:val="clear" w:color="auto" w:fill="auto"/>
        <w:tabs>
          <w:tab w:val="left" w:pos="981"/>
        </w:tabs>
        <w:spacing w:before="120" w:after="120" w:line="240" w:lineRule="auto"/>
        <w:ind w:firstLine="720"/>
        <w:rPr>
          <w:sz w:val="28"/>
          <w:szCs w:val="28"/>
        </w:rPr>
      </w:pPr>
      <w:r w:rsidRPr="00AA5512">
        <w:rPr>
          <w:spacing w:val="-8"/>
          <w:sz w:val="28"/>
          <w:szCs w:val="28"/>
        </w:rPr>
        <w:t xml:space="preserve">- </w:t>
      </w:r>
      <w:r w:rsidR="00AA5512" w:rsidRPr="00AA5512">
        <w:rPr>
          <w:spacing w:val="-8"/>
          <w:sz w:val="28"/>
          <w:szCs w:val="28"/>
        </w:rPr>
        <w:t xml:space="preserve">Tổng kết </w:t>
      </w:r>
      <w:r w:rsidRPr="00AA5512">
        <w:rPr>
          <w:spacing w:val="-8"/>
          <w:sz w:val="28"/>
          <w:szCs w:val="28"/>
        </w:rPr>
        <w:t xml:space="preserve">Đại hội TDTT </w:t>
      </w:r>
      <w:r w:rsidR="00AA5512" w:rsidRPr="00AA5512">
        <w:rPr>
          <w:spacing w:val="-8"/>
          <w:sz w:val="28"/>
          <w:szCs w:val="28"/>
        </w:rPr>
        <w:t xml:space="preserve">sau khi kết thúc Đại hội </w:t>
      </w:r>
      <w:r w:rsidR="00AA5512" w:rsidRPr="00AA5512">
        <w:rPr>
          <w:sz w:val="28"/>
          <w:szCs w:val="28"/>
        </w:rPr>
        <w:t>gắn với tổng kết các phong trào thi đua, các ngày kỷ niệm, ngày lễ lớn, các nhiệm vụ chính trị…</w:t>
      </w:r>
    </w:p>
    <w:p w:rsidR="00722043" w:rsidRDefault="00722043" w:rsidP="00722043">
      <w:pPr>
        <w:spacing w:before="120" w:line="288" w:lineRule="auto"/>
        <w:ind w:firstLine="720"/>
        <w:jc w:val="both"/>
      </w:pPr>
      <w:r>
        <w:t>- Ban chỉ đạo, Ban tổ chức Đại hội TDTT cấp xã, thị trấn căn cứ quá trình và kết quả tổ chức Đại hội TDTT của cấp mình để xe</w:t>
      </w:r>
      <w:r w:rsidR="00792CC7">
        <w:t>m xét khen thưởng theo quy định</w:t>
      </w:r>
      <w:r>
        <w:t>, trình cấp trên xem xét, khen thưởng cho các tập thể, cá nhân đạt thành tích xuất sắc.</w:t>
      </w:r>
    </w:p>
    <w:p w:rsidR="00EB7FB9" w:rsidRPr="00EB7FB9" w:rsidRDefault="00EB7FB9" w:rsidP="00722043">
      <w:pPr>
        <w:spacing w:before="120" w:line="288" w:lineRule="auto"/>
        <w:ind w:firstLine="720"/>
        <w:jc w:val="both"/>
        <w:rPr>
          <w:b/>
          <w:i/>
        </w:rPr>
      </w:pPr>
      <w:r w:rsidRPr="00EB7FB9">
        <w:rPr>
          <w:b/>
          <w:i/>
        </w:rPr>
        <w:t>5.2. Cấp huyện:</w:t>
      </w:r>
    </w:p>
    <w:p w:rsidR="00722043" w:rsidRDefault="00722043" w:rsidP="00722043">
      <w:pPr>
        <w:spacing w:before="120" w:line="288" w:lineRule="auto"/>
        <w:ind w:firstLine="720"/>
        <w:jc w:val="both"/>
      </w:pPr>
      <w:r>
        <w:t>- Tổng kết Đại hội TDTT</w:t>
      </w:r>
      <w:r w:rsidR="00EB7FB9">
        <w:t>: Ban chỉ đạo;</w:t>
      </w:r>
      <w:r>
        <w:t xml:space="preserve"> UBND huyện khen thưởng cho các tập thể và cá nhân </w:t>
      </w:r>
      <w:r w:rsidR="00EB7FB9">
        <w:t>có</w:t>
      </w:r>
      <w:r>
        <w:t xml:space="preserve"> thành tích xuất sắc trong quá trình</w:t>
      </w:r>
      <w:r w:rsidR="00EB7FB9">
        <w:t xml:space="preserve"> tham gia thi đấu,</w:t>
      </w:r>
      <w:r>
        <w:t xml:space="preserve"> chỉ đạo, tổ chức và đóng góp </w:t>
      </w:r>
      <w:r w:rsidR="00EB7FB9">
        <w:t>tích cực</w:t>
      </w:r>
      <w:r>
        <w:t xml:space="preserve"> </w:t>
      </w:r>
      <w:r w:rsidR="00245541">
        <w:t>cho Đại hội TDTT các cấp;</w:t>
      </w:r>
    </w:p>
    <w:p w:rsidR="00AA5512" w:rsidRDefault="00AA5512" w:rsidP="00AA5512">
      <w:pPr>
        <w:spacing w:before="120" w:line="288" w:lineRule="auto"/>
        <w:ind w:firstLine="720"/>
        <w:jc w:val="both"/>
      </w:pPr>
      <w:r>
        <w:t>- Đại hội TDTT tổng kết gắn với các phong trào thi đua</w:t>
      </w:r>
      <w:r w:rsidR="00EB7FB9">
        <w:t xml:space="preserve">, các nhiệm vụ chính trị, </w:t>
      </w:r>
      <w:r w:rsidR="00EB7FB9" w:rsidRPr="00AA5512">
        <w:t>các ngày kỷ niệm, ngày lễ lớn</w:t>
      </w:r>
      <w:r>
        <w:t>…</w:t>
      </w:r>
      <w:r w:rsidR="00EB7FB9">
        <w:t>.</w:t>
      </w:r>
      <w:r>
        <w:t>triển khai nhiệm vụ công tác năm của ngành Văn hóa, Thể thao và Du lịch.</w:t>
      </w:r>
    </w:p>
    <w:p w:rsidR="00C02A55" w:rsidRPr="00C02A55" w:rsidRDefault="00C02A55" w:rsidP="00AA5512">
      <w:pPr>
        <w:spacing w:before="120" w:line="288" w:lineRule="auto"/>
        <w:ind w:firstLine="720"/>
        <w:jc w:val="both"/>
        <w:rPr>
          <w:i/>
        </w:rPr>
      </w:pPr>
      <w:r w:rsidRPr="00C02A55">
        <w:rPr>
          <w:i/>
        </w:rPr>
        <w:t>Căn cứ tình hình thực tiễn công tác phòng, chống dịch bệnh covid-19, Kế hoạch sẽ được điều chỉnh cho phù hợp và đảm bảo các điều kiện an toàn phòng dịch.</w:t>
      </w:r>
    </w:p>
    <w:p w:rsidR="00722043" w:rsidRPr="004E4425" w:rsidRDefault="00722043" w:rsidP="00722043">
      <w:pPr>
        <w:spacing w:before="120" w:line="288" w:lineRule="auto"/>
        <w:ind w:firstLine="720"/>
        <w:jc w:val="both"/>
        <w:rPr>
          <w:b/>
        </w:rPr>
      </w:pPr>
      <w:r w:rsidRPr="004E4425">
        <w:rPr>
          <w:b/>
        </w:rPr>
        <w:t>III. TỔ CHỨC THỰC HIỆN:</w:t>
      </w:r>
    </w:p>
    <w:p w:rsidR="006D1C92" w:rsidRPr="0098482B" w:rsidRDefault="00722043" w:rsidP="00B6417E">
      <w:pPr>
        <w:spacing w:before="120" w:line="288" w:lineRule="auto"/>
        <w:ind w:firstLine="720"/>
        <w:jc w:val="both"/>
        <w:rPr>
          <w:b/>
        </w:rPr>
      </w:pPr>
      <w:r w:rsidRPr="0098482B">
        <w:rPr>
          <w:b/>
        </w:rPr>
        <w:t xml:space="preserve">1. </w:t>
      </w:r>
      <w:r w:rsidR="00A15CDE" w:rsidRPr="0098482B">
        <w:rPr>
          <w:b/>
        </w:rPr>
        <w:t xml:space="preserve">Phòng Văn hóa &amp; Thông tin; </w:t>
      </w:r>
      <w:r w:rsidRPr="0098482B">
        <w:rPr>
          <w:b/>
        </w:rPr>
        <w:t>Trung tâm Văn hóa, Thể thao &amp; Du lịch</w:t>
      </w:r>
      <w:r w:rsidR="006D1C92" w:rsidRPr="0098482B">
        <w:rPr>
          <w:b/>
        </w:rPr>
        <w:t>:</w:t>
      </w:r>
    </w:p>
    <w:p w:rsidR="00722043" w:rsidRPr="00B6417E" w:rsidRDefault="00A15CDE" w:rsidP="00722043">
      <w:pPr>
        <w:spacing w:before="120" w:line="288" w:lineRule="auto"/>
        <w:ind w:firstLine="720"/>
        <w:jc w:val="both"/>
      </w:pPr>
      <w:r>
        <w:t>- Tham mưu Uỷ ban nhân dân huyện xây dựng</w:t>
      </w:r>
      <w:r w:rsidR="006D1C92" w:rsidRPr="00B6417E">
        <w:t xml:space="preserve"> kế hoạch</w:t>
      </w:r>
      <w:r>
        <w:t xml:space="preserve">; </w:t>
      </w:r>
      <w:r w:rsidRPr="00B6417E">
        <w:t>Q</w:t>
      </w:r>
      <w:r>
        <w:t xml:space="preserve">uyết định thành lập Ban chỉ đạo, phân công nhiệm vụ các thành viên BCĐ </w:t>
      </w:r>
      <w:r w:rsidR="006D1C92" w:rsidRPr="00B6417E">
        <w:t>Đại hội TDTT cá</w:t>
      </w:r>
      <w:r>
        <w:t>c cấp</w:t>
      </w:r>
      <w:r w:rsidRPr="00A15CDE">
        <w:t xml:space="preserve"> </w:t>
      </w:r>
      <w:r>
        <w:t xml:space="preserve">huyện Khoái Châu năm 2021; Ban tổ chức </w:t>
      </w:r>
      <w:r w:rsidRPr="00B6417E">
        <w:t>Đại hội TDTT</w:t>
      </w:r>
      <w:r>
        <w:t xml:space="preserve"> cấp huyện;</w:t>
      </w:r>
    </w:p>
    <w:p w:rsidR="006D1C92" w:rsidRDefault="006D1C92" w:rsidP="006D1C92">
      <w:pPr>
        <w:spacing w:before="120" w:line="288" w:lineRule="auto"/>
        <w:ind w:firstLine="720"/>
        <w:jc w:val="both"/>
      </w:pPr>
      <w:r>
        <w:t xml:space="preserve">- Phối hợp với phòng Tài chính – Kế hoạch lập dự toán kinh phí tổ chức Đại hội TDTT cấp huyện và tham dự Đại hội TDTT tỉnh Hưng Yên năm </w:t>
      </w:r>
      <w:r w:rsidR="00A15CDE">
        <w:t>2022 trình UBND huyện phê duyệt;</w:t>
      </w:r>
    </w:p>
    <w:p w:rsidR="006D1C92" w:rsidRDefault="009E3C3D" w:rsidP="00B6417E">
      <w:pPr>
        <w:pStyle w:val="Vnbnnidung20"/>
        <w:shd w:val="clear" w:color="auto" w:fill="auto"/>
        <w:tabs>
          <w:tab w:val="left" w:pos="981"/>
        </w:tabs>
        <w:spacing w:before="120" w:after="120" w:line="240" w:lineRule="auto"/>
        <w:ind w:firstLine="720"/>
        <w:rPr>
          <w:sz w:val="28"/>
          <w:szCs w:val="28"/>
        </w:rPr>
      </w:pPr>
      <w:r>
        <w:rPr>
          <w:sz w:val="28"/>
          <w:szCs w:val="28"/>
        </w:rPr>
        <w:t xml:space="preserve">- Chủ trì, </w:t>
      </w:r>
      <w:r w:rsidR="006D1C92">
        <w:rPr>
          <w:sz w:val="28"/>
          <w:szCs w:val="28"/>
        </w:rPr>
        <w:t>hướng dẫn</w:t>
      </w:r>
      <w:r w:rsidR="00B6417E">
        <w:rPr>
          <w:sz w:val="28"/>
          <w:szCs w:val="28"/>
        </w:rPr>
        <w:t>,</w:t>
      </w:r>
      <w:r>
        <w:rPr>
          <w:sz w:val="28"/>
          <w:szCs w:val="28"/>
        </w:rPr>
        <w:t xml:space="preserve"> triển khai thực hiện Kế hoạch; phối hợp với các cơ quan, đơn vị, các thành viên BCĐ </w:t>
      </w:r>
      <w:r w:rsidR="00B6417E">
        <w:rPr>
          <w:sz w:val="28"/>
          <w:szCs w:val="28"/>
        </w:rPr>
        <w:t>t</w:t>
      </w:r>
      <w:r w:rsidR="006D1C92">
        <w:rPr>
          <w:sz w:val="28"/>
          <w:szCs w:val="28"/>
        </w:rPr>
        <w:t>hường xuyên kiểm tra, đôn đốc việc đảm bảo</w:t>
      </w:r>
      <w:r>
        <w:rPr>
          <w:sz w:val="28"/>
          <w:szCs w:val="28"/>
        </w:rPr>
        <w:t xml:space="preserve"> tiến độ, chất lượng ĐHTDTT </w:t>
      </w:r>
      <w:r w:rsidR="006D1C92">
        <w:rPr>
          <w:sz w:val="28"/>
          <w:szCs w:val="28"/>
        </w:rPr>
        <w:t>cấp</w:t>
      </w:r>
      <w:r>
        <w:rPr>
          <w:sz w:val="28"/>
          <w:szCs w:val="28"/>
        </w:rPr>
        <w:t xml:space="preserve"> cơ sở;</w:t>
      </w:r>
    </w:p>
    <w:p w:rsidR="00722043" w:rsidRDefault="00722043" w:rsidP="00722043">
      <w:pPr>
        <w:spacing w:before="120" w:line="288" w:lineRule="auto"/>
        <w:ind w:firstLine="720"/>
        <w:jc w:val="both"/>
      </w:pPr>
      <w:r>
        <w:t xml:space="preserve">- Ban hành Điều lệ các môn thi đấu trong chương trình Đại hội TDTT </w:t>
      </w:r>
      <w:r w:rsidR="009E3C3D">
        <w:t>cấp huyện, các</w:t>
      </w:r>
      <w:r>
        <w:t xml:space="preserve"> văn bản hướng dẫn tổ chức Đại hội TDTT các xã, thị trấn</w:t>
      </w:r>
      <w:r w:rsidR="006D1C92">
        <w:t xml:space="preserve"> năm 2021</w:t>
      </w:r>
      <w:r w:rsidR="009E3C3D">
        <w:t>;</w:t>
      </w:r>
    </w:p>
    <w:p w:rsidR="00722043" w:rsidRDefault="00722043" w:rsidP="00722043">
      <w:pPr>
        <w:spacing w:before="120" w:line="288" w:lineRule="auto"/>
        <w:ind w:firstLine="720"/>
        <w:jc w:val="both"/>
      </w:pPr>
      <w:r>
        <w:lastRenderedPageBreak/>
        <w:t>- Tổ chức các môn t</w:t>
      </w:r>
      <w:r w:rsidR="009E3C3D">
        <w:t>hi đấu tại Đại hội TDTT huyện;</w:t>
      </w:r>
      <w:r>
        <w:t xml:space="preserve"> tuyển chọn vận động viên, </w:t>
      </w:r>
      <w:r w:rsidR="009E3C3D">
        <w:t>thành lập đội tuyển, tập luyện và</w:t>
      </w:r>
      <w:r>
        <w:t xml:space="preserve"> tham gia thi đấu các môn tại Đạ</w:t>
      </w:r>
      <w:r w:rsidR="006D1C92">
        <w:t xml:space="preserve">i </w:t>
      </w:r>
      <w:r w:rsidR="009E3C3D">
        <w:t>hội TDTT tỉnh Hưng Yên năm 2022;</w:t>
      </w:r>
    </w:p>
    <w:p w:rsidR="009E3C3D" w:rsidRDefault="009E3C3D" w:rsidP="00722043">
      <w:pPr>
        <w:spacing w:before="120" w:line="288" w:lineRule="auto"/>
        <w:ind w:firstLine="720"/>
        <w:jc w:val="both"/>
      </w:pPr>
      <w:r>
        <w:t>- Phối hợp với UBND các xã, thị trấn tổ chức tập huấn công tác chuẩn bị, công tác tổ chức khai mạc và thi đấu tại Đại hội TDTT các cấp;</w:t>
      </w:r>
    </w:p>
    <w:p w:rsidR="006D1C92" w:rsidRDefault="006D1C92" w:rsidP="00B6417E">
      <w:pPr>
        <w:pStyle w:val="Vnbnnidung20"/>
        <w:shd w:val="clear" w:color="auto" w:fill="auto"/>
        <w:tabs>
          <w:tab w:val="left" w:pos="974"/>
        </w:tabs>
        <w:spacing w:before="120" w:after="120" w:line="240" w:lineRule="auto"/>
        <w:ind w:firstLine="720"/>
        <w:rPr>
          <w:sz w:val="28"/>
          <w:szCs w:val="28"/>
        </w:rPr>
      </w:pPr>
      <w:r>
        <w:rPr>
          <w:sz w:val="28"/>
          <w:szCs w:val="28"/>
        </w:rPr>
        <w:t>- Tham mưu tổ chức tổng kết ĐHTDTT các cấp huyện Khoái Châu năm 2021 báo cáo UBND tỉnh; Sở Văn hóa, Thể thao và Du lịch tỉnh theo quy định.</w:t>
      </w:r>
    </w:p>
    <w:p w:rsidR="00722043" w:rsidRPr="0098482B" w:rsidRDefault="00722043" w:rsidP="00722043">
      <w:pPr>
        <w:spacing w:before="120" w:line="288" w:lineRule="auto"/>
        <w:ind w:firstLine="720"/>
        <w:jc w:val="both"/>
        <w:rPr>
          <w:b/>
          <w:spacing w:val="-8"/>
        </w:rPr>
      </w:pPr>
      <w:r w:rsidRPr="0098482B">
        <w:rPr>
          <w:b/>
          <w:spacing w:val="-8"/>
        </w:rPr>
        <w:t>2. C</w:t>
      </w:r>
      <w:r w:rsidR="00FB48BF" w:rsidRPr="0098482B">
        <w:rPr>
          <w:b/>
          <w:spacing w:val="-8"/>
        </w:rPr>
        <w:t>ông an huyện</w:t>
      </w:r>
    </w:p>
    <w:p w:rsidR="00722043" w:rsidRDefault="00722043" w:rsidP="00722043">
      <w:pPr>
        <w:spacing w:before="120" w:line="288" w:lineRule="auto"/>
        <w:ind w:firstLine="720"/>
        <w:jc w:val="both"/>
        <w:rPr>
          <w:spacing w:val="-8"/>
        </w:rPr>
      </w:pPr>
      <w:r>
        <w:rPr>
          <w:spacing w:val="-8"/>
        </w:rPr>
        <w:t xml:space="preserve">- </w:t>
      </w:r>
      <w:r w:rsidR="00FB48BF">
        <w:rPr>
          <w:spacing w:val="-8"/>
        </w:rPr>
        <w:t>C</w:t>
      </w:r>
      <w:r>
        <w:rPr>
          <w:spacing w:val="-8"/>
        </w:rPr>
        <w:t>hỉ đạo thực hiện công tác bảo đảm an ninh, trật tự, an toàn gia</w:t>
      </w:r>
      <w:r w:rsidR="00FB48BF">
        <w:rPr>
          <w:spacing w:val="-8"/>
        </w:rPr>
        <w:t>o</w:t>
      </w:r>
      <w:r>
        <w:rPr>
          <w:spacing w:val="-8"/>
        </w:rPr>
        <w:t xml:space="preserve"> thông, phòng chống cháy nổ trong quá trình tổ chức Đại hội TDTT cấp xã, thị trấn và huyện.</w:t>
      </w:r>
    </w:p>
    <w:p w:rsidR="00FB48BF" w:rsidRDefault="00FB48BF" w:rsidP="00FB48BF">
      <w:pPr>
        <w:spacing w:before="120" w:line="288" w:lineRule="auto"/>
        <w:ind w:firstLine="720"/>
        <w:jc w:val="both"/>
        <w:rPr>
          <w:spacing w:val="-8"/>
        </w:rPr>
      </w:pPr>
      <w:r>
        <w:rPr>
          <w:spacing w:val="-8"/>
        </w:rPr>
        <w:t xml:space="preserve">- Xây dựng kế hoạch và thành lập đoàn vận động viên tập luyện tham gia Đại hội TDTT của ngành. </w:t>
      </w:r>
    </w:p>
    <w:p w:rsidR="00FB48BF" w:rsidRPr="0098482B" w:rsidRDefault="00FB48BF" w:rsidP="00722043">
      <w:pPr>
        <w:spacing w:before="120" w:line="288" w:lineRule="auto"/>
        <w:ind w:firstLine="720"/>
        <w:jc w:val="both"/>
        <w:rPr>
          <w:b/>
          <w:spacing w:val="-8"/>
        </w:rPr>
      </w:pPr>
      <w:r w:rsidRPr="0098482B">
        <w:rPr>
          <w:b/>
          <w:spacing w:val="-8"/>
        </w:rPr>
        <w:t>3. Ban chỉ huy Quân sự huyện</w:t>
      </w:r>
    </w:p>
    <w:p w:rsidR="0098587C" w:rsidRDefault="0098587C" w:rsidP="0098587C">
      <w:pPr>
        <w:spacing w:before="120" w:line="288" w:lineRule="auto"/>
        <w:ind w:firstLine="720"/>
        <w:jc w:val="both"/>
        <w:rPr>
          <w:spacing w:val="-8"/>
        </w:rPr>
      </w:pPr>
      <w:r>
        <w:rPr>
          <w:spacing w:val="-8"/>
        </w:rPr>
        <w:t>- Đảm bảo công tác an toàn trước giờ diễn ra lễ khai mạc Đại hội huyện.</w:t>
      </w:r>
    </w:p>
    <w:p w:rsidR="00FB48BF" w:rsidRDefault="00FB48BF" w:rsidP="00FB48BF">
      <w:pPr>
        <w:spacing w:before="120" w:line="288" w:lineRule="auto"/>
        <w:ind w:firstLine="720"/>
        <w:jc w:val="both"/>
        <w:rPr>
          <w:spacing w:val="-8"/>
        </w:rPr>
      </w:pPr>
      <w:r>
        <w:rPr>
          <w:spacing w:val="-8"/>
        </w:rPr>
        <w:t xml:space="preserve">- Xây dựng kế hoạch và thành lập đoàn vận động viên tập luyện tham gia Đại hội TDTT của ngành. </w:t>
      </w:r>
    </w:p>
    <w:p w:rsidR="00722043" w:rsidRPr="0098482B" w:rsidRDefault="00FB48BF" w:rsidP="00722043">
      <w:pPr>
        <w:spacing w:before="120" w:line="288" w:lineRule="auto"/>
        <w:ind w:firstLine="720"/>
        <w:jc w:val="both"/>
        <w:rPr>
          <w:b/>
          <w:spacing w:val="-8"/>
        </w:rPr>
      </w:pPr>
      <w:r w:rsidRPr="0098482B">
        <w:rPr>
          <w:b/>
          <w:spacing w:val="-8"/>
        </w:rPr>
        <w:t>4</w:t>
      </w:r>
      <w:r w:rsidR="00B6417E" w:rsidRPr="0098482B">
        <w:rPr>
          <w:b/>
          <w:spacing w:val="-8"/>
        </w:rPr>
        <w:t>. Phò</w:t>
      </w:r>
      <w:r w:rsidR="00722043" w:rsidRPr="0098482B">
        <w:rPr>
          <w:b/>
          <w:spacing w:val="-8"/>
        </w:rPr>
        <w:t>ng Tài chính – Kế hoạch</w:t>
      </w:r>
      <w:r w:rsidR="00B6417E" w:rsidRPr="0098482B">
        <w:rPr>
          <w:b/>
          <w:spacing w:val="-8"/>
        </w:rPr>
        <w:t xml:space="preserve"> </w:t>
      </w:r>
    </w:p>
    <w:p w:rsidR="00722043" w:rsidRDefault="00722043" w:rsidP="00722043">
      <w:pPr>
        <w:spacing w:before="120" w:line="288" w:lineRule="auto"/>
        <w:ind w:firstLine="720"/>
        <w:jc w:val="both"/>
        <w:rPr>
          <w:spacing w:val="-8"/>
        </w:rPr>
      </w:pPr>
      <w:r>
        <w:rPr>
          <w:spacing w:val="-8"/>
        </w:rPr>
        <w:t xml:space="preserve">- </w:t>
      </w:r>
      <w:r w:rsidR="00FB48BF">
        <w:rPr>
          <w:spacing w:val="-8"/>
        </w:rPr>
        <w:t>Chủ trì p</w:t>
      </w:r>
      <w:r w:rsidR="00B6417E">
        <w:rPr>
          <w:spacing w:val="-8"/>
        </w:rPr>
        <w:t>hối hợp với Trung tâm Văn hóa, Thể thao &amp; Du lịch và Phòng Văn hóa – Thông tin</w:t>
      </w:r>
      <w:r>
        <w:rPr>
          <w:spacing w:val="-8"/>
        </w:rPr>
        <w:t xml:space="preserve"> tham mưu Uỷ ban nhân dân huyện bố trí ngân sách đảm bảo cho công tác tổ chức Đại hội TDTT </w:t>
      </w:r>
      <w:r w:rsidR="00B6417E">
        <w:rPr>
          <w:spacing w:val="-8"/>
        </w:rPr>
        <w:t>các cấp huyện năm 2021</w:t>
      </w:r>
      <w:r>
        <w:rPr>
          <w:spacing w:val="-8"/>
        </w:rPr>
        <w:t xml:space="preserve"> và tham gia Đại</w:t>
      </w:r>
      <w:r w:rsidR="00B6417E">
        <w:rPr>
          <w:spacing w:val="-8"/>
        </w:rPr>
        <w:t xml:space="preserve"> hội TDTT tỉnh Hưng Yên năm 2022</w:t>
      </w:r>
      <w:r w:rsidR="00D658D5">
        <w:rPr>
          <w:spacing w:val="-8"/>
        </w:rPr>
        <w:t>;</w:t>
      </w:r>
    </w:p>
    <w:p w:rsidR="00722043" w:rsidRPr="003329C5" w:rsidRDefault="00722043" w:rsidP="00722043">
      <w:pPr>
        <w:spacing w:before="120" w:line="288" w:lineRule="auto"/>
        <w:ind w:firstLine="720"/>
        <w:jc w:val="both"/>
        <w:rPr>
          <w:spacing w:val="-16"/>
        </w:rPr>
      </w:pPr>
      <w:r w:rsidRPr="003329C5">
        <w:rPr>
          <w:spacing w:val="-16"/>
        </w:rPr>
        <w:t xml:space="preserve">- </w:t>
      </w:r>
      <w:r w:rsidR="00A169BF">
        <w:rPr>
          <w:spacing w:val="-16"/>
        </w:rPr>
        <w:t xml:space="preserve"> </w:t>
      </w:r>
      <w:r w:rsidRPr="003329C5">
        <w:rPr>
          <w:spacing w:val="-16"/>
        </w:rPr>
        <w:t xml:space="preserve">Hướng dẫn sử dụng kinh phí tổ chức Đại hội TDTT </w:t>
      </w:r>
      <w:r w:rsidR="00B6417E" w:rsidRPr="003329C5">
        <w:rPr>
          <w:spacing w:val="-16"/>
        </w:rPr>
        <w:t>các cấp huyện Khoái Châu năm 2021.</w:t>
      </w:r>
    </w:p>
    <w:p w:rsidR="00722043" w:rsidRPr="00EA511C" w:rsidRDefault="00EA511C" w:rsidP="00722043">
      <w:pPr>
        <w:spacing w:before="120" w:line="288" w:lineRule="auto"/>
        <w:ind w:firstLine="720"/>
        <w:jc w:val="both"/>
        <w:rPr>
          <w:b/>
          <w:spacing w:val="-8"/>
        </w:rPr>
      </w:pPr>
      <w:r w:rsidRPr="00EA511C">
        <w:rPr>
          <w:b/>
          <w:spacing w:val="-8"/>
        </w:rPr>
        <w:t>5</w:t>
      </w:r>
      <w:r w:rsidR="00722043" w:rsidRPr="00EA511C">
        <w:rPr>
          <w:b/>
          <w:spacing w:val="-8"/>
        </w:rPr>
        <w:t>. Phòng Giáo dục và Đào tạo</w:t>
      </w:r>
    </w:p>
    <w:p w:rsidR="00722043" w:rsidRDefault="00722043" w:rsidP="00722043">
      <w:pPr>
        <w:spacing w:before="120" w:line="288" w:lineRule="auto"/>
        <w:ind w:firstLine="720"/>
        <w:jc w:val="both"/>
        <w:rPr>
          <w:spacing w:val="-8"/>
        </w:rPr>
      </w:pPr>
      <w:r>
        <w:rPr>
          <w:spacing w:val="-8"/>
        </w:rPr>
        <w:t xml:space="preserve">- </w:t>
      </w:r>
      <w:r w:rsidR="00FB48BF">
        <w:rPr>
          <w:spacing w:val="-8"/>
        </w:rPr>
        <w:t>Chủ trì p</w:t>
      </w:r>
      <w:r w:rsidR="00B6417E">
        <w:rPr>
          <w:spacing w:val="-8"/>
        </w:rPr>
        <w:t xml:space="preserve">hối hợp với Trung tâm Văn hóa, Thể thao &amp; Du lịch và Phòng Văn hóa – Thông tin </w:t>
      </w:r>
      <w:r w:rsidR="009E3C3D">
        <w:rPr>
          <w:spacing w:val="-8"/>
        </w:rPr>
        <w:t xml:space="preserve">cử giáo viên, học sinh </w:t>
      </w:r>
      <w:r>
        <w:rPr>
          <w:spacing w:val="-8"/>
        </w:rPr>
        <w:t xml:space="preserve">tham </w:t>
      </w:r>
      <w:r w:rsidR="009E3C3D">
        <w:rPr>
          <w:spacing w:val="-8"/>
        </w:rPr>
        <w:t xml:space="preserve">gia trọng tài </w:t>
      </w:r>
      <w:r>
        <w:rPr>
          <w:spacing w:val="-8"/>
        </w:rPr>
        <w:t>các môn thi đấu</w:t>
      </w:r>
      <w:r w:rsidR="00B6417E">
        <w:rPr>
          <w:spacing w:val="-8"/>
        </w:rPr>
        <w:t xml:space="preserve"> và Lễ khai mạc Đại hội TDTT huyện </w:t>
      </w:r>
      <w:r w:rsidR="00D658D5">
        <w:rPr>
          <w:spacing w:val="-8"/>
        </w:rPr>
        <w:t xml:space="preserve">Khoái Châu </w:t>
      </w:r>
      <w:r w:rsidR="00B6417E">
        <w:rPr>
          <w:spacing w:val="-8"/>
        </w:rPr>
        <w:t>năm 2021</w:t>
      </w:r>
      <w:r w:rsidR="00245541">
        <w:rPr>
          <w:spacing w:val="-8"/>
        </w:rPr>
        <w:t>;</w:t>
      </w:r>
    </w:p>
    <w:p w:rsidR="00722043" w:rsidRPr="004C0B49" w:rsidRDefault="00722043" w:rsidP="00722043">
      <w:pPr>
        <w:spacing w:before="120" w:line="288" w:lineRule="auto"/>
        <w:ind w:firstLine="720"/>
        <w:jc w:val="both"/>
        <w:rPr>
          <w:spacing w:val="-4"/>
        </w:rPr>
      </w:pPr>
      <w:r>
        <w:rPr>
          <w:spacing w:val="-8"/>
        </w:rPr>
        <w:t xml:space="preserve">- </w:t>
      </w:r>
      <w:r w:rsidRPr="004C0B49">
        <w:rPr>
          <w:spacing w:val="-4"/>
        </w:rPr>
        <w:t>Chỉ đạo các trường (trung học cơ sở, tiểu học) cử giáo viên tham gia hướng dẫn, điều hành, trọng tài tại Đại hội TDTT các xã, thị trấn.</w:t>
      </w:r>
    </w:p>
    <w:p w:rsidR="00722043" w:rsidRPr="00EA511C" w:rsidRDefault="00EA511C" w:rsidP="00722043">
      <w:pPr>
        <w:spacing w:before="120" w:line="288" w:lineRule="auto"/>
        <w:ind w:firstLine="720"/>
        <w:jc w:val="both"/>
        <w:rPr>
          <w:b/>
          <w:spacing w:val="-8"/>
        </w:rPr>
      </w:pPr>
      <w:r w:rsidRPr="00EA511C">
        <w:rPr>
          <w:b/>
          <w:spacing w:val="-8"/>
        </w:rPr>
        <w:t>6</w:t>
      </w:r>
      <w:r w:rsidR="00FB48BF" w:rsidRPr="00EA511C">
        <w:rPr>
          <w:b/>
          <w:spacing w:val="-8"/>
        </w:rPr>
        <w:t>. Đài truyền</w:t>
      </w:r>
      <w:r w:rsidR="00722043" w:rsidRPr="00EA511C">
        <w:rPr>
          <w:b/>
          <w:spacing w:val="-8"/>
        </w:rPr>
        <w:t xml:space="preserve"> thanh huyện</w:t>
      </w:r>
    </w:p>
    <w:p w:rsidR="00722043" w:rsidRDefault="00722043" w:rsidP="00722043">
      <w:pPr>
        <w:spacing w:before="120" w:line="288" w:lineRule="auto"/>
        <w:ind w:firstLine="720"/>
        <w:jc w:val="both"/>
        <w:rPr>
          <w:spacing w:val="-8"/>
        </w:rPr>
      </w:pPr>
      <w:r>
        <w:rPr>
          <w:spacing w:val="-8"/>
        </w:rPr>
        <w:t xml:space="preserve">- </w:t>
      </w:r>
      <w:r w:rsidR="00B6417E">
        <w:rPr>
          <w:spacing w:val="-8"/>
        </w:rPr>
        <w:t xml:space="preserve">Phối hợp với Trung </w:t>
      </w:r>
      <w:r w:rsidR="003329C5">
        <w:rPr>
          <w:spacing w:val="-8"/>
        </w:rPr>
        <w:t>tâm Văn hóa, Thể thao &amp; Du lịch;</w:t>
      </w:r>
      <w:r w:rsidR="00B6417E">
        <w:rPr>
          <w:spacing w:val="-8"/>
        </w:rPr>
        <w:t xml:space="preserve"> Phòng Văn hóa – Thông tin </w:t>
      </w:r>
      <w:r>
        <w:rPr>
          <w:spacing w:val="-8"/>
        </w:rPr>
        <w:t>đẩy mạnh công tác tuyên truyền về ý nghĩa, mục đích, nội dung, chương trình</w:t>
      </w:r>
      <w:r w:rsidR="00B6417E">
        <w:rPr>
          <w:spacing w:val="-8"/>
        </w:rPr>
        <w:t>, tiến độ triển khai thực hiện kế hoạch tổ chức</w:t>
      </w:r>
      <w:r>
        <w:rPr>
          <w:spacing w:val="-8"/>
        </w:rPr>
        <w:t xml:space="preserve"> Đại hội TDTT</w:t>
      </w:r>
      <w:r w:rsidR="00B6417E">
        <w:rPr>
          <w:spacing w:val="-8"/>
        </w:rPr>
        <w:t xml:space="preserve"> </w:t>
      </w:r>
      <w:r>
        <w:rPr>
          <w:spacing w:val="-8"/>
        </w:rPr>
        <w:t>cấp huyện, xã, thị trấn trên các phương tiện thông tin đại chúng và hệ thống truyền thanh các xã, thị trấn.</w:t>
      </w:r>
    </w:p>
    <w:p w:rsidR="001563B4" w:rsidRPr="00EA511C" w:rsidRDefault="00EA511C" w:rsidP="00722043">
      <w:pPr>
        <w:spacing w:before="120" w:line="288" w:lineRule="auto"/>
        <w:ind w:firstLine="720"/>
        <w:jc w:val="both"/>
        <w:rPr>
          <w:b/>
          <w:spacing w:val="-8"/>
        </w:rPr>
      </w:pPr>
      <w:r w:rsidRPr="00EA511C">
        <w:rPr>
          <w:b/>
          <w:spacing w:val="-8"/>
        </w:rPr>
        <w:lastRenderedPageBreak/>
        <w:t>7</w:t>
      </w:r>
      <w:r w:rsidR="001563B4" w:rsidRPr="00EA511C">
        <w:rPr>
          <w:b/>
          <w:spacing w:val="-8"/>
        </w:rPr>
        <w:t>. Điện lực Khoái Châu</w:t>
      </w:r>
    </w:p>
    <w:p w:rsidR="001563B4" w:rsidRPr="001563B4" w:rsidRDefault="001563B4" w:rsidP="00722043">
      <w:pPr>
        <w:spacing w:before="120" w:line="288" w:lineRule="auto"/>
        <w:ind w:firstLine="720"/>
        <w:jc w:val="both"/>
        <w:rPr>
          <w:spacing w:val="-8"/>
        </w:rPr>
      </w:pPr>
      <w:r w:rsidRPr="001563B4">
        <w:rPr>
          <w:i/>
          <w:spacing w:val="-8"/>
        </w:rPr>
        <w:t>-</w:t>
      </w:r>
      <w:r w:rsidRPr="001563B4">
        <w:rPr>
          <w:spacing w:val="-8"/>
        </w:rPr>
        <w:t xml:space="preserve"> </w:t>
      </w:r>
      <w:r w:rsidR="00D87372">
        <w:rPr>
          <w:spacing w:val="-8"/>
        </w:rPr>
        <w:t xml:space="preserve">Xây dựng </w:t>
      </w:r>
      <w:r w:rsidRPr="001563B4">
        <w:rPr>
          <w:spacing w:val="-8"/>
        </w:rPr>
        <w:t>phương án</w:t>
      </w:r>
      <w:r>
        <w:rPr>
          <w:spacing w:val="-8"/>
        </w:rPr>
        <w:t xml:space="preserve"> cung cấp, đảm bảo nguồn điện phục vụ Lễ kh</w:t>
      </w:r>
      <w:r w:rsidR="00D87372">
        <w:rPr>
          <w:spacing w:val="-8"/>
        </w:rPr>
        <w:t>ai mạc và các môn thi đấu tại ĐHTDTT các cấp huyện Khoái Châu năm 2021 ổn định, an toàn (</w:t>
      </w:r>
      <w:r w:rsidR="00D87372" w:rsidRPr="00D87372">
        <w:rPr>
          <w:i/>
          <w:spacing w:val="-8"/>
        </w:rPr>
        <w:t>Có phương án dự phòng</w:t>
      </w:r>
      <w:r w:rsidR="00D87372">
        <w:rPr>
          <w:spacing w:val="-8"/>
        </w:rPr>
        <w:t>).</w:t>
      </w:r>
    </w:p>
    <w:p w:rsidR="00722043" w:rsidRPr="00EA511C" w:rsidRDefault="00EA511C" w:rsidP="00722043">
      <w:pPr>
        <w:spacing w:before="120" w:line="288" w:lineRule="auto"/>
        <w:ind w:firstLine="720"/>
        <w:jc w:val="both"/>
        <w:rPr>
          <w:b/>
          <w:spacing w:val="-8"/>
        </w:rPr>
      </w:pPr>
      <w:r w:rsidRPr="00EA511C">
        <w:rPr>
          <w:b/>
          <w:spacing w:val="-8"/>
        </w:rPr>
        <w:t>8</w:t>
      </w:r>
      <w:r w:rsidR="00722043" w:rsidRPr="00EA511C">
        <w:rPr>
          <w:b/>
          <w:spacing w:val="-8"/>
        </w:rPr>
        <w:t>. Các phòng,  ban, ngành, đoàn thể, cơ quan;  Đề nghị Uỷ ban Mặt trận tổ quốc Việt Nam huyện và các tổ chức thành viên.</w:t>
      </w:r>
    </w:p>
    <w:p w:rsidR="00722043" w:rsidRPr="00E353DD" w:rsidRDefault="00722043" w:rsidP="00722043">
      <w:pPr>
        <w:spacing w:before="120" w:line="288" w:lineRule="auto"/>
        <w:ind w:firstLine="720"/>
        <w:jc w:val="both"/>
        <w:rPr>
          <w:spacing w:val="-8"/>
        </w:rPr>
      </w:pPr>
      <w:r>
        <w:rPr>
          <w:spacing w:val="-8"/>
        </w:rPr>
        <w:t xml:space="preserve">- Tạo điều kiện và </w:t>
      </w:r>
      <w:r w:rsidR="00B6417E">
        <w:rPr>
          <w:spacing w:val="-8"/>
        </w:rPr>
        <w:t>huy độ</w:t>
      </w:r>
      <w:r>
        <w:rPr>
          <w:spacing w:val="-8"/>
        </w:rPr>
        <w:t>ng cán bộ, công chức, viên chức, người lao động, hội viên, sinh viên, học sinh và quần chúng nhân dân tích cực hưởng ứng tham gia tập luyện, thi đấu các môn tại Đại hội TDTT huyện, các xã, thị trấn nhằm tạo được không khí thi đua sôi nổi, rộng khắp trên toàn huyện.</w:t>
      </w:r>
    </w:p>
    <w:p w:rsidR="00722043" w:rsidRPr="008C3EB2" w:rsidRDefault="008C3EB2" w:rsidP="00722043">
      <w:pPr>
        <w:spacing w:before="120" w:line="288" w:lineRule="auto"/>
        <w:ind w:firstLine="720"/>
        <w:jc w:val="both"/>
        <w:rPr>
          <w:b/>
        </w:rPr>
      </w:pPr>
      <w:r w:rsidRPr="008C3EB2">
        <w:rPr>
          <w:b/>
        </w:rPr>
        <w:t>9</w:t>
      </w:r>
      <w:r w:rsidR="00722043" w:rsidRPr="008C3EB2">
        <w:rPr>
          <w:b/>
        </w:rPr>
        <w:t>. UBND các xã, thị trấn:</w:t>
      </w:r>
    </w:p>
    <w:p w:rsidR="002D43C4" w:rsidRDefault="002D43C4" w:rsidP="002D43C4">
      <w:pPr>
        <w:pStyle w:val="Vnbnnidung20"/>
        <w:shd w:val="clear" w:color="auto" w:fill="auto"/>
        <w:tabs>
          <w:tab w:val="left" w:pos="985"/>
        </w:tabs>
        <w:spacing w:before="120" w:after="120" w:line="240" w:lineRule="auto"/>
        <w:ind w:firstLine="720"/>
        <w:rPr>
          <w:sz w:val="28"/>
          <w:szCs w:val="28"/>
        </w:rPr>
      </w:pPr>
      <w:r w:rsidRPr="002D43C4">
        <w:rPr>
          <w:b/>
          <w:sz w:val="28"/>
          <w:szCs w:val="28"/>
        </w:rPr>
        <w:t xml:space="preserve">- </w:t>
      </w:r>
      <w:r w:rsidRPr="002D43C4">
        <w:rPr>
          <w:sz w:val="28"/>
          <w:szCs w:val="28"/>
        </w:rPr>
        <w:t>Xây dựng kế hoạch, Ban hành các văn bản chỉ đạo triển khai thực hiện và tổ chức ĐHTDTT phù hợp với t</w:t>
      </w:r>
      <w:r w:rsidR="00245541">
        <w:rPr>
          <w:sz w:val="28"/>
          <w:szCs w:val="28"/>
        </w:rPr>
        <w:t>ình hình thực tế của địa phương;</w:t>
      </w:r>
    </w:p>
    <w:p w:rsidR="002D43C4" w:rsidRDefault="002D43C4" w:rsidP="002D43C4">
      <w:pPr>
        <w:pStyle w:val="Vnbnnidung20"/>
        <w:shd w:val="clear" w:color="auto" w:fill="auto"/>
        <w:tabs>
          <w:tab w:val="left" w:pos="985"/>
        </w:tabs>
        <w:spacing w:before="120" w:after="120" w:line="240" w:lineRule="auto"/>
        <w:ind w:firstLine="720"/>
        <w:rPr>
          <w:sz w:val="28"/>
          <w:szCs w:val="28"/>
        </w:rPr>
      </w:pPr>
      <w:r>
        <w:rPr>
          <w:sz w:val="28"/>
          <w:szCs w:val="28"/>
        </w:rPr>
        <w:t>- Chọn đội, vận động viên có thành tích xuất sắc trong các môn thi đấu tại Đại hội, thành lập đội tuyển</w:t>
      </w:r>
      <w:r w:rsidR="00127CA8">
        <w:rPr>
          <w:sz w:val="28"/>
          <w:szCs w:val="28"/>
        </w:rPr>
        <w:t>,</w:t>
      </w:r>
      <w:r>
        <w:rPr>
          <w:sz w:val="28"/>
          <w:szCs w:val="28"/>
        </w:rPr>
        <w:t xml:space="preserve"> tập luyện</w:t>
      </w:r>
      <w:r w:rsidR="00127CA8">
        <w:rPr>
          <w:sz w:val="28"/>
          <w:szCs w:val="28"/>
        </w:rPr>
        <w:t xml:space="preserve"> tham gia thi đấu các môn tại ĐH</w:t>
      </w:r>
      <w:r w:rsidR="00245541">
        <w:rPr>
          <w:sz w:val="28"/>
          <w:szCs w:val="28"/>
        </w:rPr>
        <w:t>TDTT huyện;</w:t>
      </w:r>
    </w:p>
    <w:p w:rsidR="002D43C4" w:rsidRPr="000564D1" w:rsidRDefault="002D43C4" w:rsidP="002D43C4">
      <w:pPr>
        <w:spacing w:before="120" w:line="288" w:lineRule="auto"/>
        <w:ind w:firstLine="720"/>
        <w:jc w:val="both"/>
        <w:rPr>
          <w:spacing w:val="-6"/>
        </w:rPr>
      </w:pPr>
      <w:r>
        <w:t>-</w:t>
      </w:r>
      <w:r w:rsidRPr="002D43C4">
        <w:t xml:space="preserve"> </w:t>
      </w:r>
      <w:r>
        <w:t>K</w:t>
      </w:r>
      <w:r w:rsidRPr="002D43C4">
        <w:t>ết thúc Đại hội TDTT cần tiến hành tổng kết đánh giá, công tác tổ chức Đại hội của địa phương; Kịp thời khen thưởng, động viên các tập thể, cá nhân đạt thành tích xuất</w:t>
      </w:r>
      <w:r w:rsidR="00245541">
        <w:t xml:space="preserve"> sắc trong tổ chức Đại hội TDTT;</w:t>
      </w:r>
    </w:p>
    <w:p w:rsidR="00127CA8" w:rsidRPr="00127CA8" w:rsidRDefault="002D43C4" w:rsidP="00127CA8">
      <w:pPr>
        <w:spacing w:before="120" w:line="288" w:lineRule="auto"/>
        <w:ind w:firstLine="720"/>
        <w:jc w:val="both"/>
        <w:rPr>
          <w:b/>
          <w:i/>
        </w:rPr>
      </w:pPr>
      <w:r w:rsidRPr="00986D34">
        <w:rPr>
          <w:spacing w:val="-4"/>
        </w:rPr>
        <w:t xml:space="preserve"> </w:t>
      </w:r>
      <w:r w:rsidR="00722043" w:rsidRPr="00986D34">
        <w:rPr>
          <w:spacing w:val="8"/>
        </w:rPr>
        <w:t>UBND</w:t>
      </w:r>
      <w:r w:rsidR="003329C5">
        <w:rPr>
          <w:spacing w:val="8"/>
        </w:rPr>
        <w:t>, Ban chỉ đạo Đại hội TDTT</w:t>
      </w:r>
      <w:r w:rsidR="00722043" w:rsidRPr="00986D34">
        <w:rPr>
          <w:spacing w:val="8"/>
        </w:rPr>
        <w:t xml:space="preserve"> các xã, thị trấn tổ chức triển khai</w:t>
      </w:r>
      <w:r w:rsidR="003329C5">
        <w:rPr>
          <w:spacing w:val="8"/>
        </w:rPr>
        <w:t>,</w:t>
      </w:r>
      <w:r w:rsidR="00722043" w:rsidRPr="00986D34">
        <w:rPr>
          <w:spacing w:val="8"/>
        </w:rPr>
        <w:t xml:space="preserve"> đảm bảo </w:t>
      </w:r>
      <w:r w:rsidR="00722043">
        <w:rPr>
          <w:spacing w:val="8"/>
        </w:rPr>
        <w:t xml:space="preserve">đúng </w:t>
      </w:r>
      <w:r w:rsidR="00722043" w:rsidRPr="00986D34">
        <w:rPr>
          <w:spacing w:val="8"/>
        </w:rPr>
        <w:t xml:space="preserve">mục đích, </w:t>
      </w:r>
      <w:r w:rsidR="00722043">
        <w:rPr>
          <w:spacing w:val="8"/>
        </w:rPr>
        <w:t>yêu cầu</w:t>
      </w:r>
      <w:r w:rsidR="003329C5">
        <w:rPr>
          <w:spacing w:val="8"/>
        </w:rPr>
        <w:t>, tiến đ</w:t>
      </w:r>
      <w:r w:rsidR="00722043" w:rsidRPr="00986D34">
        <w:rPr>
          <w:spacing w:val="8"/>
        </w:rPr>
        <w:t>ộ, chất lượng, hiệu quả;</w:t>
      </w:r>
      <w:r w:rsidR="00722043">
        <w:rPr>
          <w:spacing w:val="8"/>
        </w:rPr>
        <w:t xml:space="preserve"> Báo cáo tình hình, kết quả thực hiện</w:t>
      </w:r>
      <w:r w:rsidR="003329C5">
        <w:rPr>
          <w:spacing w:val="8"/>
        </w:rPr>
        <w:t xml:space="preserve"> và các văn bản liên quan</w:t>
      </w:r>
      <w:r w:rsidR="00722043">
        <w:rPr>
          <w:spacing w:val="8"/>
        </w:rPr>
        <w:t xml:space="preserve"> </w:t>
      </w:r>
      <w:r w:rsidR="003329C5">
        <w:rPr>
          <w:spacing w:val="8"/>
        </w:rPr>
        <w:t>về</w:t>
      </w:r>
      <w:r w:rsidR="00722043">
        <w:rPr>
          <w:spacing w:val="8"/>
        </w:rPr>
        <w:t xml:space="preserve"> Uỷ ban nhân dân huyện</w:t>
      </w:r>
      <w:r w:rsidR="003329C5">
        <w:rPr>
          <w:spacing w:val="8"/>
        </w:rPr>
        <w:t xml:space="preserve"> qua </w:t>
      </w:r>
      <w:r w:rsidR="003329C5" w:rsidRPr="002D43C4">
        <w:t>Thường trực Ban chỉ đạo Đại hội TDTT các cấp huyện Khoái Châu năm 20</w:t>
      </w:r>
      <w:r w:rsidR="003329C5">
        <w:t>21</w:t>
      </w:r>
      <w:r w:rsidR="00265663">
        <w:t>.</w:t>
      </w:r>
      <w:r w:rsidR="003329C5">
        <w:t xml:space="preserve"> </w:t>
      </w:r>
      <w:r w:rsidR="00127CA8" w:rsidRPr="00127CA8">
        <w:rPr>
          <w:i/>
        </w:rPr>
        <w:t>(Trung tâm Văn hóa,</w:t>
      </w:r>
      <w:r w:rsidR="00127CA8">
        <w:rPr>
          <w:i/>
        </w:rPr>
        <w:t xml:space="preserve"> Thể thao &amp;</w:t>
      </w:r>
      <w:r w:rsidR="00127CA8" w:rsidRPr="00127CA8">
        <w:rPr>
          <w:i/>
        </w:rPr>
        <w:t xml:space="preserve"> Du lịch</w:t>
      </w:r>
      <w:r w:rsidR="003329C5">
        <w:rPr>
          <w:i/>
        </w:rPr>
        <w:t>; Phòng Văn hóa &amp; Thông tin</w:t>
      </w:r>
      <w:r w:rsidR="00127CA8">
        <w:rPr>
          <w:i/>
        </w:rPr>
        <w:t>;</w:t>
      </w:r>
      <w:r w:rsidR="003329C5">
        <w:rPr>
          <w:i/>
        </w:rPr>
        <w:t xml:space="preserve"> Đ/c Nguyễn Văn Thành</w:t>
      </w:r>
      <w:r w:rsidR="00127CA8">
        <w:rPr>
          <w:i/>
        </w:rPr>
        <w:t xml:space="preserve"> Sđt:</w:t>
      </w:r>
      <w:r w:rsidR="003329C5">
        <w:rPr>
          <w:i/>
        </w:rPr>
        <w:t>0985.246.000</w:t>
      </w:r>
      <w:r w:rsidR="00127CA8" w:rsidRPr="00127CA8">
        <w:rPr>
          <w:i/>
        </w:rPr>
        <w:t>)</w:t>
      </w:r>
    </w:p>
    <w:p w:rsidR="00722043" w:rsidRPr="00127CA8" w:rsidRDefault="00722043" w:rsidP="00722043">
      <w:pPr>
        <w:spacing w:before="120" w:line="360" w:lineRule="auto"/>
        <w:jc w:val="both"/>
        <w:rPr>
          <w:sz w:val="10"/>
        </w:rPr>
      </w:pPr>
    </w:p>
    <w:tbl>
      <w:tblPr>
        <w:tblStyle w:val="TableGrid"/>
        <w:tblW w:w="977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87"/>
        <w:gridCol w:w="4887"/>
      </w:tblGrid>
      <w:tr w:rsidR="00722043" w:rsidRPr="00E02D30" w:rsidTr="00CC1927">
        <w:trPr>
          <w:trHeight w:val="2155"/>
        </w:trPr>
        <w:tc>
          <w:tcPr>
            <w:tcW w:w="4887" w:type="dxa"/>
          </w:tcPr>
          <w:p w:rsidR="00722043" w:rsidRDefault="00722043" w:rsidP="00CC1927">
            <w:pPr>
              <w:spacing w:line="288" w:lineRule="auto"/>
              <w:rPr>
                <w:b/>
                <w:i/>
                <w:sz w:val="24"/>
                <w:szCs w:val="24"/>
              </w:rPr>
            </w:pPr>
            <w:r w:rsidRPr="00790DAB">
              <w:rPr>
                <w:b/>
                <w:i/>
                <w:sz w:val="24"/>
                <w:szCs w:val="24"/>
              </w:rPr>
              <w:t>Nơi nhận:</w:t>
            </w:r>
          </w:p>
          <w:p w:rsidR="00722043" w:rsidRPr="00EB4BF6" w:rsidRDefault="00722043" w:rsidP="00CC1927">
            <w:pPr>
              <w:spacing w:line="288" w:lineRule="auto"/>
              <w:rPr>
                <w:sz w:val="24"/>
                <w:szCs w:val="24"/>
              </w:rPr>
            </w:pPr>
            <w:r w:rsidRPr="00EB4BF6">
              <w:rPr>
                <w:sz w:val="24"/>
                <w:szCs w:val="24"/>
              </w:rPr>
              <w:t>-</w:t>
            </w:r>
            <w:r>
              <w:rPr>
                <w:sz w:val="24"/>
                <w:szCs w:val="24"/>
              </w:rPr>
              <w:t xml:space="preserve"> UBND tỉnh; </w:t>
            </w:r>
          </w:p>
          <w:p w:rsidR="00722043" w:rsidRPr="00B430E0" w:rsidRDefault="00722043" w:rsidP="00CC1927">
            <w:pPr>
              <w:spacing w:line="288" w:lineRule="auto"/>
              <w:rPr>
                <w:sz w:val="24"/>
                <w:szCs w:val="24"/>
              </w:rPr>
            </w:pPr>
            <w:r>
              <w:rPr>
                <w:sz w:val="24"/>
                <w:szCs w:val="24"/>
              </w:rPr>
              <w:t>- Sở VH,TTDL;</w:t>
            </w:r>
          </w:p>
          <w:p w:rsidR="00722043" w:rsidRDefault="00722043" w:rsidP="00CC1927">
            <w:pPr>
              <w:tabs>
                <w:tab w:val="center" w:pos="2335"/>
              </w:tabs>
              <w:spacing w:line="288" w:lineRule="auto"/>
              <w:rPr>
                <w:sz w:val="24"/>
                <w:szCs w:val="24"/>
              </w:rPr>
            </w:pPr>
            <w:r w:rsidRPr="00790DAB">
              <w:rPr>
                <w:sz w:val="24"/>
                <w:szCs w:val="24"/>
              </w:rPr>
              <w:t>-</w:t>
            </w:r>
            <w:r>
              <w:rPr>
                <w:sz w:val="24"/>
                <w:szCs w:val="24"/>
              </w:rPr>
              <w:t xml:space="preserve"> T</w:t>
            </w:r>
            <w:r w:rsidR="00896C36">
              <w:rPr>
                <w:sz w:val="24"/>
                <w:szCs w:val="24"/>
              </w:rPr>
              <w:t>hường trực</w:t>
            </w:r>
            <w:r>
              <w:rPr>
                <w:sz w:val="24"/>
                <w:szCs w:val="24"/>
              </w:rPr>
              <w:t xml:space="preserve"> Huyện ủy; </w:t>
            </w:r>
            <w:r>
              <w:rPr>
                <w:sz w:val="24"/>
                <w:szCs w:val="24"/>
              </w:rPr>
              <w:tab/>
              <w:t xml:space="preserve">              </w:t>
            </w:r>
          </w:p>
          <w:p w:rsidR="00722043" w:rsidRDefault="00722043" w:rsidP="00CC1927">
            <w:pPr>
              <w:spacing w:line="288" w:lineRule="auto"/>
              <w:rPr>
                <w:sz w:val="24"/>
                <w:szCs w:val="24"/>
              </w:rPr>
            </w:pPr>
            <w:r>
              <w:rPr>
                <w:sz w:val="24"/>
                <w:szCs w:val="24"/>
              </w:rPr>
              <w:t xml:space="preserve">- </w:t>
            </w:r>
            <w:r w:rsidR="00896C36">
              <w:rPr>
                <w:sz w:val="24"/>
                <w:szCs w:val="24"/>
              </w:rPr>
              <w:t>Thường trực</w:t>
            </w:r>
            <w:r>
              <w:rPr>
                <w:sz w:val="24"/>
                <w:szCs w:val="24"/>
              </w:rPr>
              <w:t xml:space="preserve"> HĐND huyện;</w:t>
            </w:r>
          </w:p>
          <w:p w:rsidR="00722043" w:rsidRDefault="00722043" w:rsidP="00CC1927">
            <w:pPr>
              <w:spacing w:line="288" w:lineRule="auto"/>
              <w:rPr>
                <w:sz w:val="24"/>
                <w:szCs w:val="24"/>
              </w:rPr>
            </w:pPr>
            <w:r>
              <w:rPr>
                <w:sz w:val="24"/>
                <w:szCs w:val="24"/>
              </w:rPr>
              <w:t>- Chủ tịch , các PCT UBND huyện;</w:t>
            </w:r>
          </w:p>
          <w:p w:rsidR="00722043" w:rsidRDefault="00722043" w:rsidP="00CC1927">
            <w:pPr>
              <w:spacing w:line="288" w:lineRule="auto"/>
              <w:rPr>
                <w:sz w:val="24"/>
                <w:szCs w:val="24"/>
              </w:rPr>
            </w:pPr>
            <w:r>
              <w:rPr>
                <w:sz w:val="24"/>
                <w:szCs w:val="24"/>
              </w:rPr>
              <w:t>- UBMT Tổ quốc huyện;</w:t>
            </w:r>
          </w:p>
          <w:p w:rsidR="00722043" w:rsidRDefault="00722043" w:rsidP="00CC1927">
            <w:pPr>
              <w:spacing w:line="288" w:lineRule="auto"/>
              <w:rPr>
                <w:sz w:val="24"/>
                <w:szCs w:val="24"/>
              </w:rPr>
            </w:pPr>
            <w:r>
              <w:rPr>
                <w:sz w:val="24"/>
                <w:szCs w:val="24"/>
              </w:rPr>
              <w:t>- Các thành viên BCĐ Đại hội TDTT huyện;</w:t>
            </w:r>
          </w:p>
          <w:p w:rsidR="00722043" w:rsidRDefault="00722043" w:rsidP="00CC1927">
            <w:pPr>
              <w:spacing w:line="288" w:lineRule="auto"/>
              <w:rPr>
                <w:sz w:val="24"/>
                <w:szCs w:val="24"/>
              </w:rPr>
            </w:pPr>
            <w:r>
              <w:rPr>
                <w:sz w:val="24"/>
                <w:szCs w:val="24"/>
              </w:rPr>
              <w:t>- UBND các xã, thị trấn;</w:t>
            </w:r>
          </w:p>
          <w:p w:rsidR="00722043" w:rsidRPr="00790DAB" w:rsidRDefault="00722043" w:rsidP="00CC1927">
            <w:pPr>
              <w:spacing w:line="288" w:lineRule="auto"/>
              <w:rPr>
                <w:sz w:val="24"/>
                <w:szCs w:val="24"/>
              </w:rPr>
            </w:pPr>
            <w:r>
              <w:rPr>
                <w:sz w:val="24"/>
                <w:szCs w:val="24"/>
              </w:rPr>
              <w:t>- Lãnh đạo Văn phòng UBND huyện;</w:t>
            </w:r>
          </w:p>
          <w:p w:rsidR="00722043" w:rsidRPr="00B430E0" w:rsidRDefault="00722043" w:rsidP="00CC1927">
            <w:pPr>
              <w:spacing w:line="288" w:lineRule="auto"/>
              <w:rPr>
                <w:sz w:val="22"/>
                <w:szCs w:val="22"/>
              </w:rPr>
            </w:pPr>
            <w:r>
              <w:rPr>
                <w:sz w:val="22"/>
                <w:szCs w:val="22"/>
              </w:rPr>
              <w:t>- Lưu: VT.</w:t>
            </w:r>
          </w:p>
        </w:tc>
        <w:tc>
          <w:tcPr>
            <w:tcW w:w="4887" w:type="dxa"/>
          </w:tcPr>
          <w:p w:rsidR="00722043" w:rsidRPr="00127CA8" w:rsidRDefault="00722043" w:rsidP="00CC1927">
            <w:pPr>
              <w:spacing w:line="288" w:lineRule="auto"/>
              <w:jc w:val="center"/>
              <w:rPr>
                <w:b/>
                <w:sz w:val="28"/>
              </w:rPr>
            </w:pPr>
            <w:r w:rsidRPr="00127CA8">
              <w:rPr>
                <w:b/>
                <w:sz w:val="28"/>
              </w:rPr>
              <w:t xml:space="preserve">TM. ỦY BAN NHÂN DÂN </w:t>
            </w:r>
          </w:p>
          <w:p w:rsidR="00722043" w:rsidRPr="00127CA8" w:rsidRDefault="00722043" w:rsidP="00CC1927">
            <w:pPr>
              <w:spacing w:line="288" w:lineRule="auto"/>
              <w:jc w:val="center"/>
              <w:rPr>
                <w:b/>
                <w:sz w:val="28"/>
              </w:rPr>
            </w:pPr>
            <w:r w:rsidRPr="00127CA8">
              <w:rPr>
                <w:b/>
                <w:sz w:val="28"/>
              </w:rPr>
              <w:t>CHỦ TỊCH</w:t>
            </w:r>
          </w:p>
          <w:p w:rsidR="00722043" w:rsidRPr="00127CA8" w:rsidRDefault="00722043" w:rsidP="00CC1927">
            <w:pPr>
              <w:spacing w:line="288" w:lineRule="auto"/>
              <w:jc w:val="center"/>
              <w:rPr>
                <w:b/>
                <w:sz w:val="28"/>
              </w:rPr>
            </w:pPr>
          </w:p>
          <w:p w:rsidR="00722043" w:rsidRPr="00127CA8" w:rsidRDefault="00722043" w:rsidP="00CC1927">
            <w:pPr>
              <w:spacing w:line="288" w:lineRule="auto"/>
              <w:rPr>
                <w:b/>
                <w:sz w:val="28"/>
              </w:rPr>
            </w:pPr>
          </w:p>
          <w:p w:rsidR="00722043" w:rsidRPr="00127CA8" w:rsidRDefault="00722043" w:rsidP="00CC1927">
            <w:pPr>
              <w:spacing w:line="288" w:lineRule="auto"/>
              <w:rPr>
                <w:b/>
                <w:sz w:val="28"/>
              </w:rPr>
            </w:pPr>
          </w:p>
          <w:p w:rsidR="00722043" w:rsidRPr="00127CA8" w:rsidRDefault="00722043" w:rsidP="00CC1927">
            <w:pPr>
              <w:spacing w:line="288" w:lineRule="auto"/>
              <w:jc w:val="center"/>
              <w:rPr>
                <w:b/>
                <w:sz w:val="28"/>
              </w:rPr>
            </w:pPr>
          </w:p>
          <w:p w:rsidR="00722043" w:rsidRPr="00790DAB" w:rsidRDefault="00D87372" w:rsidP="00CC1927">
            <w:pPr>
              <w:spacing w:line="288" w:lineRule="auto"/>
              <w:jc w:val="center"/>
              <w:rPr>
                <w:b/>
              </w:rPr>
            </w:pPr>
            <w:r>
              <w:rPr>
                <w:b/>
                <w:sz w:val="28"/>
              </w:rPr>
              <w:t>Phạm Xuân Thắng</w:t>
            </w:r>
          </w:p>
        </w:tc>
      </w:tr>
    </w:tbl>
    <w:p w:rsidR="00722043" w:rsidRPr="00456100" w:rsidRDefault="00722043" w:rsidP="00722043">
      <w:pPr>
        <w:spacing w:before="120" w:line="360" w:lineRule="auto"/>
      </w:pPr>
    </w:p>
    <w:p w:rsidR="00722043" w:rsidRPr="00A7055F" w:rsidRDefault="00722043" w:rsidP="00722043">
      <w:pPr>
        <w:jc w:val="center"/>
        <w:rPr>
          <w:b/>
          <w:sz w:val="22"/>
        </w:rPr>
      </w:pPr>
    </w:p>
    <w:p w:rsidR="00722043" w:rsidRPr="00754566" w:rsidRDefault="00722043" w:rsidP="00722043">
      <w:pPr>
        <w:jc w:val="center"/>
        <w:rPr>
          <w:b/>
          <w:sz w:val="4"/>
        </w:rPr>
      </w:pPr>
    </w:p>
    <w:p w:rsidR="00722043" w:rsidRDefault="00722043" w:rsidP="00722043">
      <w:pPr>
        <w:tabs>
          <w:tab w:val="left" w:pos="870"/>
          <w:tab w:val="right" w:pos="9809"/>
        </w:tabs>
        <w:spacing w:line="288" w:lineRule="auto"/>
        <w:jc w:val="right"/>
        <w:rPr>
          <w:b/>
          <w:sz w:val="24"/>
        </w:rPr>
      </w:pPr>
    </w:p>
    <w:p w:rsidR="00722043" w:rsidRPr="00117B18" w:rsidRDefault="00722043" w:rsidP="00722043">
      <w:pPr>
        <w:tabs>
          <w:tab w:val="left" w:pos="870"/>
          <w:tab w:val="right" w:pos="9809"/>
        </w:tabs>
        <w:spacing w:line="288" w:lineRule="auto"/>
        <w:jc w:val="right"/>
        <w:rPr>
          <w:i/>
        </w:rPr>
      </w:pPr>
      <w:r>
        <w:t xml:space="preserve">                                        </w:t>
      </w:r>
    </w:p>
    <w:p w:rsidR="00722043" w:rsidRPr="00117B18" w:rsidRDefault="00722043" w:rsidP="00722043">
      <w:pPr>
        <w:spacing w:line="288" w:lineRule="auto"/>
        <w:jc w:val="both"/>
        <w:rPr>
          <w:sz w:val="20"/>
        </w:rPr>
      </w:pPr>
    </w:p>
    <w:p w:rsidR="00722043" w:rsidRPr="00117B18" w:rsidRDefault="00722043" w:rsidP="00722043">
      <w:pPr>
        <w:spacing w:line="288" w:lineRule="auto"/>
        <w:jc w:val="both"/>
        <w:rPr>
          <w:sz w:val="8"/>
        </w:rPr>
      </w:pPr>
    </w:p>
    <w:p w:rsidR="00722043" w:rsidRPr="009527B9" w:rsidRDefault="00722043" w:rsidP="00722043">
      <w:pPr>
        <w:tabs>
          <w:tab w:val="left" w:pos="7800"/>
        </w:tabs>
        <w:spacing w:line="288" w:lineRule="auto"/>
        <w:ind w:left="720"/>
        <w:jc w:val="both"/>
      </w:pPr>
    </w:p>
    <w:p w:rsidR="00035153" w:rsidRDefault="00035153"/>
    <w:sectPr w:rsidR="00035153" w:rsidSect="00B06931">
      <w:footerReference w:type="even" r:id="rId6"/>
      <w:footerReference w:type="default" r:id="rId7"/>
      <w:pgSz w:w="11907" w:h="16840" w:code="9"/>
      <w:pgMar w:top="851" w:right="851" w:bottom="719" w:left="124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0B5" w:rsidRDefault="00A120B5" w:rsidP="005D63B2">
      <w:r>
        <w:separator/>
      </w:r>
    </w:p>
  </w:endnote>
  <w:endnote w:type="continuationSeparator" w:id="1">
    <w:p w:rsidR="00A120B5" w:rsidRDefault="00A120B5" w:rsidP="005D63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B49" w:rsidRDefault="00291E7E" w:rsidP="00B7130F">
    <w:pPr>
      <w:pStyle w:val="Footer"/>
      <w:framePr w:wrap="around" w:vAnchor="text" w:hAnchor="margin" w:xAlign="right" w:y="1"/>
      <w:rPr>
        <w:rStyle w:val="PageNumber"/>
      </w:rPr>
    </w:pPr>
    <w:r>
      <w:rPr>
        <w:rStyle w:val="PageNumber"/>
      </w:rPr>
      <w:fldChar w:fldCharType="begin"/>
    </w:r>
    <w:r w:rsidR="00756D62">
      <w:rPr>
        <w:rStyle w:val="PageNumber"/>
      </w:rPr>
      <w:instrText xml:space="preserve">PAGE  </w:instrText>
    </w:r>
    <w:r>
      <w:rPr>
        <w:rStyle w:val="PageNumber"/>
      </w:rPr>
      <w:fldChar w:fldCharType="end"/>
    </w:r>
  </w:p>
  <w:p w:rsidR="004C0B49" w:rsidRDefault="00A120B5" w:rsidP="00DA412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B49" w:rsidRDefault="00291E7E" w:rsidP="00B7130F">
    <w:pPr>
      <w:pStyle w:val="Footer"/>
      <w:framePr w:wrap="around" w:vAnchor="text" w:hAnchor="margin" w:xAlign="right" w:y="1"/>
      <w:rPr>
        <w:rStyle w:val="PageNumber"/>
      </w:rPr>
    </w:pPr>
    <w:r>
      <w:rPr>
        <w:rStyle w:val="PageNumber"/>
      </w:rPr>
      <w:fldChar w:fldCharType="begin"/>
    </w:r>
    <w:r w:rsidR="00756D62">
      <w:rPr>
        <w:rStyle w:val="PageNumber"/>
      </w:rPr>
      <w:instrText xml:space="preserve">PAGE  </w:instrText>
    </w:r>
    <w:r>
      <w:rPr>
        <w:rStyle w:val="PageNumber"/>
      </w:rPr>
      <w:fldChar w:fldCharType="separate"/>
    </w:r>
    <w:r w:rsidR="00A5366E">
      <w:rPr>
        <w:rStyle w:val="PageNumber"/>
        <w:noProof/>
      </w:rPr>
      <w:t>1</w:t>
    </w:r>
    <w:r>
      <w:rPr>
        <w:rStyle w:val="PageNumber"/>
      </w:rPr>
      <w:fldChar w:fldCharType="end"/>
    </w:r>
  </w:p>
  <w:p w:rsidR="004C0B49" w:rsidRDefault="00A120B5" w:rsidP="00DA412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0B5" w:rsidRDefault="00A120B5" w:rsidP="005D63B2">
      <w:r>
        <w:separator/>
      </w:r>
    </w:p>
  </w:footnote>
  <w:footnote w:type="continuationSeparator" w:id="1">
    <w:p w:rsidR="00A120B5" w:rsidRDefault="00A120B5" w:rsidP="005D63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722043"/>
    <w:rsid w:val="00035153"/>
    <w:rsid w:val="00081F18"/>
    <w:rsid w:val="00127CA8"/>
    <w:rsid w:val="001563B4"/>
    <w:rsid w:val="001966C5"/>
    <w:rsid w:val="001D3845"/>
    <w:rsid w:val="00245541"/>
    <w:rsid w:val="00265663"/>
    <w:rsid w:val="00291E7E"/>
    <w:rsid w:val="002D43C4"/>
    <w:rsid w:val="003329C5"/>
    <w:rsid w:val="0034574F"/>
    <w:rsid w:val="003663B0"/>
    <w:rsid w:val="004B13BE"/>
    <w:rsid w:val="00517DAD"/>
    <w:rsid w:val="00525E23"/>
    <w:rsid w:val="0053676C"/>
    <w:rsid w:val="005D63B2"/>
    <w:rsid w:val="006D1C92"/>
    <w:rsid w:val="00722043"/>
    <w:rsid w:val="00756D62"/>
    <w:rsid w:val="00761A47"/>
    <w:rsid w:val="00792CC7"/>
    <w:rsid w:val="007F2D91"/>
    <w:rsid w:val="007F3C1E"/>
    <w:rsid w:val="00843010"/>
    <w:rsid w:val="008700C7"/>
    <w:rsid w:val="00896C36"/>
    <w:rsid w:val="008C3EB2"/>
    <w:rsid w:val="009033A2"/>
    <w:rsid w:val="0098482B"/>
    <w:rsid w:val="0098587C"/>
    <w:rsid w:val="009B2D52"/>
    <w:rsid w:val="009E3C3D"/>
    <w:rsid w:val="00A120B5"/>
    <w:rsid w:val="00A15CDE"/>
    <w:rsid w:val="00A169BF"/>
    <w:rsid w:val="00A5366E"/>
    <w:rsid w:val="00A54A31"/>
    <w:rsid w:val="00AA5512"/>
    <w:rsid w:val="00B6417E"/>
    <w:rsid w:val="00B9598B"/>
    <w:rsid w:val="00BE40DF"/>
    <w:rsid w:val="00BF6B8C"/>
    <w:rsid w:val="00C02A55"/>
    <w:rsid w:val="00D132C0"/>
    <w:rsid w:val="00D32836"/>
    <w:rsid w:val="00D43308"/>
    <w:rsid w:val="00D658D5"/>
    <w:rsid w:val="00D87372"/>
    <w:rsid w:val="00DB234A"/>
    <w:rsid w:val="00DC70BC"/>
    <w:rsid w:val="00EA39DD"/>
    <w:rsid w:val="00EA511C"/>
    <w:rsid w:val="00EB7FB9"/>
    <w:rsid w:val="00FA21E6"/>
    <w:rsid w:val="00FA721E"/>
    <w:rsid w:val="00FB3275"/>
    <w:rsid w:val="00FB48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4" type="connector" idref="#AutoShape 4"/>
        <o:r id="V:Rule5" type="connector" idref="#AutoShape 8"/>
        <o:r id="V:Rule6"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043"/>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2043"/>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722043"/>
    <w:pPr>
      <w:tabs>
        <w:tab w:val="center" w:pos="4320"/>
        <w:tab w:val="right" w:pos="8640"/>
      </w:tabs>
    </w:pPr>
  </w:style>
  <w:style w:type="character" w:customStyle="1" w:styleId="FooterChar">
    <w:name w:val="Footer Char"/>
    <w:basedOn w:val="DefaultParagraphFont"/>
    <w:link w:val="Footer"/>
    <w:rsid w:val="00722043"/>
    <w:rPr>
      <w:rFonts w:eastAsia="Times New Roman" w:cs="Times New Roman"/>
      <w:szCs w:val="28"/>
    </w:rPr>
  </w:style>
  <w:style w:type="character" w:styleId="PageNumber">
    <w:name w:val="page number"/>
    <w:basedOn w:val="DefaultParagraphFont"/>
    <w:rsid w:val="00722043"/>
  </w:style>
  <w:style w:type="character" w:customStyle="1" w:styleId="Vnbnnidung2">
    <w:name w:val="Văn bản nội dung (2)_"/>
    <w:basedOn w:val="DefaultParagraphFont"/>
    <w:link w:val="Vnbnnidung20"/>
    <w:locked/>
    <w:rsid w:val="00722043"/>
    <w:rPr>
      <w:rFonts w:eastAsia="Times New Roman" w:cs="Times New Roman"/>
      <w:sz w:val="26"/>
      <w:szCs w:val="26"/>
      <w:shd w:val="clear" w:color="auto" w:fill="FFFFFF"/>
    </w:rPr>
  </w:style>
  <w:style w:type="paragraph" w:customStyle="1" w:styleId="Vnbnnidung20">
    <w:name w:val="Văn bản nội dung (2)"/>
    <w:basedOn w:val="Normal"/>
    <w:link w:val="Vnbnnidung2"/>
    <w:rsid w:val="00722043"/>
    <w:pPr>
      <w:widowControl w:val="0"/>
      <w:shd w:val="clear" w:color="auto" w:fill="FFFFFF"/>
      <w:spacing w:line="317" w:lineRule="exact"/>
      <w:jc w:val="both"/>
    </w:pPr>
    <w:rPr>
      <w:sz w:val="26"/>
      <w:szCs w:val="26"/>
    </w:rPr>
  </w:style>
  <w:style w:type="character" w:customStyle="1" w:styleId="Vnbnnidung3">
    <w:name w:val="Văn bản nội dung (3)_"/>
    <w:basedOn w:val="DefaultParagraphFont"/>
    <w:link w:val="Vnbnnidung30"/>
    <w:locked/>
    <w:rsid w:val="00722043"/>
    <w:rPr>
      <w:rFonts w:eastAsia="Times New Roman" w:cs="Times New Roman"/>
      <w:b/>
      <w:bCs/>
      <w:shd w:val="clear" w:color="auto" w:fill="FFFFFF"/>
    </w:rPr>
  </w:style>
  <w:style w:type="paragraph" w:customStyle="1" w:styleId="Vnbnnidung30">
    <w:name w:val="Văn bản nội dung (3)"/>
    <w:basedOn w:val="Normal"/>
    <w:link w:val="Vnbnnidung3"/>
    <w:rsid w:val="00722043"/>
    <w:pPr>
      <w:widowControl w:val="0"/>
      <w:shd w:val="clear" w:color="auto" w:fill="FFFFFF"/>
      <w:spacing w:after="240" w:line="313" w:lineRule="exact"/>
      <w:jc w:val="center"/>
    </w:pPr>
    <w:rPr>
      <w:b/>
      <w:bCs/>
      <w:szCs w:val="22"/>
    </w:rPr>
  </w:style>
  <w:style w:type="paragraph" w:styleId="ListParagraph">
    <w:name w:val="List Paragraph"/>
    <w:basedOn w:val="Normal"/>
    <w:uiPriority w:val="34"/>
    <w:qFormat/>
    <w:rsid w:val="006D1C92"/>
    <w:pPr>
      <w:ind w:left="720"/>
      <w:contextualSpacing/>
    </w:pPr>
  </w:style>
</w:styles>
</file>

<file path=word/webSettings.xml><?xml version="1.0" encoding="utf-8"?>
<w:webSettings xmlns:r="http://schemas.openxmlformats.org/officeDocument/2006/relationships" xmlns:w="http://schemas.openxmlformats.org/wordprocessingml/2006/main">
  <w:divs>
    <w:div w:id="152765561">
      <w:bodyDiv w:val="1"/>
      <w:marLeft w:val="0"/>
      <w:marRight w:val="0"/>
      <w:marTop w:val="0"/>
      <w:marBottom w:val="0"/>
      <w:divBdr>
        <w:top w:val="none" w:sz="0" w:space="0" w:color="auto"/>
        <w:left w:val="none" w:sz="0" w:space="0" w:color="auto"/>
        <w:bottom w:val="none" w:sz="0" w:space="0" w:color="auto"/>
        <w:right w:val="none" w:sz="0" w:space="0" w:color="auto"/>
      </w:divBdr>
    </w:div>
    <w:div w:id="737822232">
      <w:bodyDiv w:val="1"/>
      <w:marLeft w:val="0"/>
      <w:marRight w:val="0"/>
      <w:marTop w:val="0"/>
      <w:marBottom w:val="0"/>
      <w:divBdr>
        <w:top w:val="none" w:sz="0" w:space="0" w:color="auto"/>
        <w:left w:val="none" w:sz="0" w:space="0" w:color="auto"/>
        <w:bottom w:val="none" w:sz="0" w:space="0" w:color="auto"/>
        <w:right w:val="none" w:sz="0" w:space="0" w:color="auto"/>
      </w:divBdr>
    </w:div>
    <w:div w:id="773941672">
      <w:bodyDiv w:val="1"/>
      <w:marLeft w:val="0"/>
      <w:marRight w:val="0"/>
      <w:marTop w:val="0"/>
      <w:marBottom w:val="0"/>
      <w:divBdr>
        <w:top w:val="none" w:sz="0" w:space="0" w:color="auto"/>
        <w:left w:val="none" w:sz="0" w:space="0" w:color="auto"/>
        <w:bottom w:val="none" w:sz="0" w:space="0" w:color="auto"/>
        <w:right w:val="none" w:sz="0" w:space="0" w:color="auto"/>
      </w:divBdr>
    </w:div>
    <w:div w:id="945502871">
      <w:bodyDiv w:val="1"/>
      <w:marLeft w:val="0"/>
      <w:marRight w:val="0"/>
      <w:marTop w:val="0"/>
      <w:marBottom w:val="0"/>
      <w:divBdr>
        <w:top w:val="none" w:sz="0" w:space="0" w:color="auto"/>
        <w:left w:val="none" w:sz="0" w:space="0" w:color="auto"/>
        <w:bottom w:val="none" w:sz="0" w:space="0" w:color="auto"/>
        <w:right w:val="none" w:sz="0" w:space="0" w:color="auto"/>
      </w:divBdr>
    </w:div>
    <w:div w:id="986590990">
      <w:bodyDiv w:val="1"/>
      <w:marLeft w:val="0"/>
      <w:marRight w:val="0"/>
      <w:marTop w:val="0"/>
      <w:marBottom w:val="0"/>
      <w:divBdr>
        <w:top w:val="none" w:sz="0" w:space="0" w:color="auto"/>
        <w:left w:val="none" w:sz="0" w:space="0" w:color="auto"/>
        <w:bottom w:val="none" w:sz="0" w:space="0" w:color="auto"/>
        <w:right w:val="none" w:sz="0" w:space="0" w:color="auto"/>
      </w:divBdr>
    </w:div>
    <w:div w:id="1057976305">
      <w:bodyDiv w:val="1"/>
      <w:marLeft w:val="0"/>
      <w:marRight w:val="0"/>
      <w:marTop w:val="0"/>
      <w:marBottom w:val="0"/>
      <w:divBdr>
        <w:top w:val="none" w:sz="0" w:space="0" w:color="auto"/>
        <w:left w:val="none" w:sz="0" w:space="0" w:color="auto"/>
        <w:bottom w:val="none" w:sz="0" w:space="0" w:color="auto"/>
        <w:right w:val="none" w:sz="0" w:space="0" w:color="auto"/>
      </w:divBdr>
    </w:div>
    <w:div w:id="1148521764">
      <w:bodyDiv w:val="1"/>
      <w:marLeft w:val="0"/>
      <w:marRight w:val="0"/>
      <w:marTop w:val="0"/>
      <w:marBottom w:val="0"/>
      <w:divBdr>
        <w:top w:val="none" w:sz="0" w:space="0" w:color="auto"/>
        <w:left w:val="none" w:sz="0" w:space="0" w:color="auto"/>
        <w:bottom w:val="none" w:sz="0" w:space="0" w:color="auto"/>
        <w:right w:val="none" w:sz="0" w:space="0" w:color="auto"/>
      </w:divBdr>
    </w:div>
    <w:div w:id="1276912959">
      <w:bodyDiv w:val="1"/>
      <w:marLeft w:val="0"/>
      <w:marRight w:val="0"/>
      <w:marTop w:val="0"/>
      <w:marBottom w:val="0"/>
      <w:divBdr>
        <w:top w:val="none" w:sz="0" w:space="0" w:color="auto"/>
        <w:left w:val="none" w:sz="0" w:space="0" w:color="auto"/>
        <w:bottom w:val="none" w:sz="0" w:space="0" w:color="auto"/>
        <w:right w:val="none" w:sz="0" w:space="0" w:color="auto"/>
      </w:divBdr>
    </w:div>
    <w:div w:id="1294630151">
      <w:bodyDiv w:val="1"/>
      <w:marLeft w:val="0"/>
      <w:marRight w:val="0"/>
      <w:marTop w:val="0"/>
      <w:marBottom w:val="0"/>
      <w:divBdr>
        <w:top w:val="none" w:sz="0" w:space="0" w:color="auto"/>
        <w:left w:val="none" w:sz="0" w:space="0" w:color="auto"/>
        <w:bottom w:val="none" w:sz="0" w:space="0" w:color="auto"/>
        <w:right w:val="none" w:sz="0" w:space="0" w:color="auto"/>
      </w:divBdr>
    </w:div>
    <w:div w:id="1351644624">
      <w:bodyDiv w:val="1"/>
      <w:marLeft w:val="0"/>
      <w:marRight w:val="0"/>
      <w:marTop w:val="0"/>
      <w:marBottom w:val="0"/>
      <w:divBdr>
        <w:top w:val="none" w:sz="0" w:space="0" w:color="auto"/>
        <w:left w:val="none" w:sz="0" w:space="0" w:color="auto"/>
        <w:bottom w:val="none" w:sz="0" w:space="0" w:color="auto"/>
        <w:right w:val="none" w:sz="0" w:space="0" w:color="auto"/>
      </w:divBdr>
    </w:div>
    <w:div w:id="1659920572">
      <w:bodyDiv w:val="1"/>
      <w:marLeft w:val="0"/>
      <w:marRight w:val="0"/>
      <w:marTop w:val="0"/>
      <w:marBottom w:val="0"/>
      <w:divBdr>
        <w:top w:val="none" w:sz="0" w:space="0" w:color="auto"/>
        <w:left w:val="none" w:sz="0" w:space="0" w:color="auto"/>
        <w:bottom w:val="none" w:sz="0" w:space="0" w:color="auto"/>
        <w:right w:val="none" w:sz="0" w:space="0" w:color="auto"/>
      </w:divBdr>
    </w:div>
    <w:div w:id="1752115236">
      <w:bodyDiv w:val="1"/>
      <w:marLeft w:val="0"/>
      <w:marRight w:val="0"/>
      <w:marTop w:val="0"/>
      <w:marBottom w:val="0"/>
      <w:divBdr>
        <w:top w:val="none" w:sz="0" w:space="0" w:color="auto"/>
        <w:left w:val="none" w:sz="0" w:space="0" w:color="auto"/>
        <w:bottom w:val="none" w:sz="0" w:space="0" w:color="auto"/>
        <w:right w:val="none" w:sz="0" w:space="0" w:color="auto"/>
      </w:divBdr>
    </w:div>
    <w:div w:id="1756894753">
      <w:bodyDiv w:val="1"/>
      <w:marLeft w:val="0"/>
      <w:marRight w:val="0"/>
      <w:marTop w:val="0"/>
      <w:marBottom w:val="0"/>
      <w:divBdr>
        <w:top w:val="none" w:sz="0" w:space="0" w:color="auto"/>
        <w:left w:val="none" w:sz="0" w:space="0" w:color="auto"/>
        <w:bottom w:val="none" w:sz="0" w:space="0" w:color="auto"/>
        <w:right w:val="none" w:sz="0" w:space="0" w:color="auto"/>
      </w:divBdr>
    </w:div>
    <w:div w:id="199271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PHONG</dc:creator>
  <cp:lastModifiedBy>ADMI</cp:lastModifiedBy>
  <cp:revision>2</cp:revision>
  <dcterms:created xsi:type="dcterms:W3CDTF">2022-01-17T07:56:00Z</dcterms:created>
  <dcterms:modified xsi:type="dcterms:W3CDTF">2022-01-17T07:56:00Z</dcterms:modified>
</cp:coreProperties>
</file>